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CBCA3" w14:textId="3A401F1F" w:rsidR="00D35529" w:rsidRPr="007563AB" w:rsidRDefault="00D35529" w:rsidP="00DD61D6">
      <w:pPr>
        <w:widowControl/>
        <w:jc w:val="center"/>
        <w:rPr>
          <w:rFonts w:ascii="Times New Roman" w:eastAsia="標楷體" w:hAnsi="標楷體"/>
          <w:b/>
          <w:bCs/>
          <w:color w:val="3333FF"/>
          <w:sz w:val="52"/>
          <w:szCs w:val="28"/>
        </w:rPr>
      </w:pPr>
      <w:r w:rsidRPr="007563AB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>問題分析與</w:t>
      </w:r>
      <w:r w:rsidR="007563AB" w:rsidRPr="007563AB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>解決</w:t>
      </w:r>
      <w:r w:rsidR="00C3316D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>8D</w:t>
      </w:r>
      <w:r w:rsidR="00FC0F26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 xml:space="preserve"> </w:t>
      </w:r>
      <w:r w:rsidR="00371555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>with AI</w:t>
      </w:r>
    </w:p>
    <w:p w14:paraId="4F01099C" w14:textId="04A0D539" w:rsidR="00D35529" w:rsidRPr="007563AB" w:rsidRDefault="00811E4F" w:rsidP="00DD61D6">
      <w:pPr>
        <w:widowControl/>
        <w:jc w:val="center"/>
        <w:rPr>
          <w:rFonts w:ascii="Times New Roman" w:eastAsia="標楷體" w:hAnsi="標楷體"/>
          <w:b/>
          <w:bCs/>
          <w:color w:val="3333FF"/>
          <w:sz w:val="52"/>
          <w:szCs w:val="28"/>
        </w:rPr>
      </w:pPr>
      <w:r>
        <w:rPr>
          <w:rFonts w:ascii="Times New Roman" w:eastAsia="標楷體" w:hAnsi="標楷體"/>
          <w:b/>
          <w:bCs/>
          <w:color w:val="3333FF"/>
          <w:sz w:val="52"/>
          <w:szCs w:val="28"/>
        </w:rPr>
        <w:t xml:space="preserve">8D </w:t>
      </w:r>
      <w:r w:rsidR="00CB4F1C" w:rsidRPr="007563AB">
        <w:rPr>
          <w:rFonts w:ascii="Times New Roman" w:eastAsia="標楷體" w:hAnsi="標楷體"/>
          <w:b/>
          <w:bCs/>
          <w:color w:val="3333FF"/>
          <w:sz w:val="52"/>
          <w:szCs w:val="28"/>
        </w:rPr>
        <w:t>Problem Solving &amp; Decision Making</w:t>
      </w:r>
      <w:r w:rsidR="006D033F" w:rsidRPr="007563AB">
        <w:rPr>
          <w:rFonts w:ascii="Times New Roman" w:eastAsia="標楷體" w:hAnsi="標楷體"/>
          <w:b/>
          <w:bCs/>
          <w:color w:val="3333FF"/>
          <w:sz w:val="52"/>
          <w:szCs w:val="28"/>
        </w:rPr>
        <w:t xml:space="preserve"> </w:t>
      </w:r>
      <w:r w:rsidR="00D35529" w:rsidRPr="007563AB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>PSDM</w:t>
      </w:r>
      <w:r w:rsidR="006E359E">
        <w:rPr>
          <w:rFonts w:ascii="Times New Roman" w:eastAsia="標楷體" w:hAnsi="標楷體" w:hint="eastAsia"/>
          <w:b/>
          <w:bCs/>
          <w:color w:val="3333FF"/>
          <w:sz w:val="52"/>
          <w:szCs w:val="28"/>
        </w:rPr>
        <w:t xml:space="preserve"> </w:t>
      </w:r>
      <w:r w:rsidR="004718B4">
        <w:rPr>
          <w:rFonts w:ascii="Times New Roman" w:eastAsia="標楷體" w:hAnsi="標楷體"/>
          <w:b/>
          <w:bCs/>
          <w:color w:val="3333FF"/>
          <w:sz w:val="52"/>
          <w:szCs w:val="28"/>
        </w:rPr>
        <w:t>+ AI</w:t>
      </w:r>
    </w:p>
    <w:p w14:paraId="6F83A624" w14:textId="6ADAB2CD" w:rsidR="00CB4F1C" w:rsidRDefault="00CB4F1C" w:rsidP="00DD61D6">
      <w:pPr>
        <w:widowControl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標楷體"/>
          <w:b/>
          <w:bCs/>
          <w:color w:val="000099"/>
          <w:sz w:val="52"/>
          <w:szCs w:val="28"/>
        </w:rPr>
        <w:t xml:space="preserve"> </w:t>
      </w:r>
    </w:p>
    <w:p w14:paraId="3A66F9E5" w14:textId="68098311" w:rsidR="00260116" w:rsidRPr="005E0F0C" w:rsidRDefault="00260116" w:rsidP="00260116">
      <w:pPr>
        <w:widowControl/>
        <w:rPr>
          <w:rFonts w:ascii="標楷體" w:eastAsia="標楷體" w:hAnsi="標楷體"/>
          <w:b/>
          <w:bCs/>
          <w:color w:val="3333FF"/>
          <w:sz w:val="28"/>
          <w:szCs w:val="28"/>
        </w:rPr>
      </w:pPr>
      <w:r w:rsidRPr="005E0F0C">
        <w:rPr>
          <w:rFonts w:ascii="標楷體" w:eastAsia="標楷體" w:hAnsi="標楷體"/>
          <w:b/>
          <w:bCs/>
          <w:color w:val="3333FF"/>
          <w:sz w:val="28"/>
          <w:szCs w:val="28"/>
        </w:rPr>
        <w:t>前言</w:t>
      </w:r>
    </w:p>
    <w:p w14:paraId="46E80324" w14:textId="0AFD0145" w:rsidR="00FC0F26" w:rsidRPr="00FC0F26" w:rsidRDefault="00FC0F26" w:rsidP="00FC0F26">
      <w:pPr>
        <w:widowControl/>
        <w:rPr>
          <w:rFonts w:ascii="Times New Roman" w:eastAsia="標楷體" w:hAnsi="Times New Roman"/>
          <w:sz w:val="28"/>
          <w:szCs w:val="28"/>
        </w:rPr>
      </w:pPr>
      <w:r w:rsidRPr="00FC0F26">
        <w:rPr>
          <w:rFonts w:ascii="Times New Roman" w:eastAsia="標楷體" w:hAnsi="Times New Roman"/>
          <w:sz w:val="28"/>
          <w:szCs w:val="28"/>
        </w:rPr>
        <w:t>隨著車載電子產品朝向高可靠度、高安全性與長生命周期發展，研發工程師在產品開發與量產過程中，所面對的問題早已不再只是單一技術失效，而是跨部門、跨供應商、跨製程的系統性問題。</w:t>
      </w:r>
      <w:r w:rsidRPr="00FC0F26">
        <w:rPr>
          <w:rFonts w:ascii="Times New Roman" w:eastAsia="標楷體" w:hAnsi="Times New Roman"/>
          <w:sz w:val="28"/>
          <w:szCs w:val="28"/>
        </w:rPr>
        <w:br/>
      </w:r>
      <w:r w:rsidRPr="00FC0F26">
        <w:rPr>
          <w:rFonts w:ascii="Times New Roman" w:eastAsia="標楷體" w:hAnsi="Times New Roman"/>
          <w:sz w:val="28"/>
          <w:szCs w:val="28"/>
        </w:rPr>
        <w:t>特別是在車載</w:t>
      </w:r>
      <w:r w:rsidRPr="00FC0F26">
        <w:rPr>
          <w:rFonts w:ascii="Times New Roman" w:eastAsia="標楷體" w:hAnsi="Times New Roman"/>
          <w:sz w:val="28"/>
          <w:szCs w:val="28"/>
        </w:rPr>
        <w:t xml:space="preserve"> BU </w:t>
      </w:r>
      <w:r w:rsidRPr="00FC0F26">
        <w:rPr>
          <w:rFonts w:ascii="Times New Roman" w:eastAsia="標楷體" w:hAnsi="Times New Roman"/>
          <w:sz w:val="28"/>
          <w:szCs w:val="28"/>
        </w:rPr>
        <w:t>的研發場域中，一個問題往往同時涉及</w:t>
      </w:r>
      <w:r w:rsidRPr="00FC0F26">
        <w:rPr>
          <w:rFonts w:ascii="Times New Roman" w:eastAsia="標楷體" w:hAnsi="Times New Roman"/>
          <w:sz w:val="28"/>
          <w:szCs w:val="28"/>
        </w:rPr>
        <w:t xml:space="preserve"> </w:t>
      </w:r>
      <w:r w:rsidRPr="00FC0F26">
        <w:rPr>
          <w:rFonts w:ascii="Times New Roman" w:eastAsia="標楷體" w:hAnsi="Times New Roman"/>
          <w:sz w:val="28"/>
          <w:szCs w:val="28"/>
        </w:rPr>
        <w:t>設計假設、材料選用、製程能力、供應商品質與客戶規範，若僅停留在既有的</w:t>
      </w:r>
      <w:r w:rsidRPr="00FC0F26">
        <w:rPr>
          <w:rFonts w:ascii="Times New Roman" w:eastAsia="標楷體" w:hAnsi="Times New Roman"/>
          <w:sz w:val="28"/>
          <w:szCs w:val="28"/>
        </w:rPr>
        <w:t xml:space="preserve"> 5W2H </w:t>
      </w:r>
      <w:r w:rsidRPr="00FC0F26">
        <w:rPr>
          <w:rFonts w:ascii="Times New Roman" w:eastAsia="標楷體" w:hAnsi="Times New Roman"/>
          <w:sz w:val="28"/>
          <w:szCs w:val="28"/>
        </w:rPr>
        <w:t>描述層次，將難以有效說清楚真正的問題是什麼、更難對內形成共識、對外說服供應商與客戶。在實務上，許多</w:t>
      </w:r>
      <w:r w:rsidRPr="00FC0F26">
        <w:rPr>
          <w:rFonts w:ascii="Times New Roman" w:eastAsia="標楷體" w:hAnsi="Times New Roman"/>
          <w:sz w:val="28"/>
          <w:szCs w:val="28"/>
        </w:rPr>
        <w:t xml:space="preserve"> RD </w:t>
      </w:r>
      <w:r w:rsidRPr="00FC0F26">
        <w:rPr>
          <w:rFonts w:ascii="Times New Roman" w:eastAsia="標楷體" w:hAnsi="Times New Roman"/>
          <w:sz w:val="28"/>
          <w:szCs w:val="28"/>
        </w:rPr>
        <w:t>工程師具備扎實的技術能力，卻常面臨三個共同挑戰：</w:t>
      </w:r>
    </w:p>
    <w:p w14:paraId="4DCD6521" w14:textId="77777777" w:rsidR="00FC0F26" w:rsidRPr="00FC0F26" w:rsidRDefault="00FC0F26" w:rsidP="00FC0F26">
      <w:pPr>
        <w:widowControl/>
        <w:numPr>
          <w:ilvl w:val="0"/>
          <w:numId w:val="15"/>
        </w:numPr>
        <w:rPr>
          <w:rFonts w:ascii="Times New Roman" w:eastAsia="標楷體" w:hAnsi="Times New Roman"/>
          <w:sz w:val="28"/>
          <w:szCs w:val="28"/>
        </w:rPr>
      </w:pPr>
      <w:r w:rsidRPr="00FC0F26">
        <w:rPr>
          <w:rFonts w:ascii="Times New Roman" w:eastAsia="標楷體" w:hAnsi="Times New Roman"/>
          <w:sz w:val="28"/>
          <w:szCs w:val="28"/>
        </w:rPr>
        <w:t>問題分析停留在現象描述，無法有效找出</w:t>
      </w:r>
      <w:r w:rsidRPr="00FC0F26">
        <w:rPr>
          <w:rFonts w:ascii="Times New Roman" w:eastAsia="標楷體" w:hAnsi="Times New Roman"/>
          <w:sz w:val="28"/>
          <w:szCs w:val="28"/>
        </w:rPr>
        <w:t xml:space="preserve"> Root Cause</w:t>
      </w:r>
    </w:p>
    <w:p w14:paraId="5BAD6FCA" w14:textId="77777777" w:rsidR="00FC0F26" w:rsidRPr="00FC0F26" w:rsidRDefault="00FC0F26" w:rsidP="00FC0F26">
      <w:pPr>
        <w:widowControl/>
        <w:numPr>
          <w:ilvl w:val="0"/>
          <w:numId w:val="15"/>
        </w:numPr>
        <w:rPr>
          <w:rFonts w:ascii="Times New Roman" w:eastAsia="標楷體" w:hAnsi="Times New Roman"/>
          <w:sz w:val="28"/>
          <w:szCs w:val="28"/>
        </w:rPr>
      </w:pPr>
      <w:r w:rsidRPr="00FC0F26">
        <w:rPr>
          <w:rFonts w:ascii="Times New Roman" w:eastAsia="標楷體" w:hAnsi="Times New Roman"/>
          <w:sz w:val="28"/>
          <w:szCs w:val="28"/>
        </w:rPr>
        <w:t xml:space="preserve">8D </w:t>
      </w:r>
      <w:r w:rsidRPr="00FC0F26">
        <w:rPr>
          <w:rFonts w:ascii="Times New Roman" w:eastAsia="標楷體" w:hAnsi="Times New Roman"/>
          <w:sz w:val="28"/>
          <w:szCs w:val="28"/>
        </w:rPr>
        <w:t>報告寫得「形式正確」，但邏輯不足、說服力不夠</w:t>
      </w:r>
    </w:p>
    <w:p w14:paraId="27A67931" w14:textId="77777777" w:rsidR="00FC0F26" w:rsidRPr="00FC0F26" w:rsidRDefault="00FC0F26" w:rsidP="00FC0F26">
      <w:pPr>
        <w:widowControl/>
        <w:numPr>
          <w:ilvl w:val="0"/>
          <w:numId w:val="15"/>
        </w:numPr>
        <w:rPr>
          <w:rFonts w:ascii="Times New Roman" w:eastAsia="標楷體" w:hAnsi="Times New Roman"/>
          <w:sz w:val="28"/>
          <w:szCs w:val="28"/>
        </w:rPr>
      </w:pPr>
      <w:r w:rsidRPr="00FC0F26">
        <w:rPr>
          <w:rFonts w:ascii="Times New Roman" w:eastAsia="標楷體" w:hAnsi="Times New Roman"/>
          <w:sz w:val="28"/>
          <w:szCs w:val="28"/>
        </w:rPr>
        <w:t>當問題來自供應商時，不知道如何以專業且有效的方式溝通與對齊責任</w:t>
      </w:r>
    </w:p>
    <w:p w14:paraId="38841A5A" w14:textId="77777777" w:rsidR="00FC0F26" w:rsidRPr="005103B8" w:rsidRDefault="00FC0F26" w:rsidP="00FC0F26">
      <w:pPr>
        <w:widowControl/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lastRenderedPageBreak/>
        <w:t>因此，本課程並非只教「</w:t>
      </w:r>
      <w:r w:rsidRPr="005103B8">
        <w:rPr>
          <w:rFonts w:ascii="Times New Roman" w:eastAsia="標楷體" w:hAnsi="Times New Roman"/>
          <w:sz w:val="28"/>
          <w:szCs w:val="28"/>
        </w:rPr>
        <w:t xml:space="preserve">8D </w:t>
      </w:r>
      <w:r w:rsidRPr="005103B8">
        <w:rPr>
          <w:rFonts w:ascii="Times New Roman" w:eastAsia="標楷體" w:hAnsi="Times New Roman"/>
          <w:sz w:val="28"/>
          <w:szCs w:val="28"/>
        </w:rPr>
        <w:t>表單怎麼寫」，而是回到</w:t>
      </w:r>
      <w:r w:rsidRPr="005103B8">
        <w:rPr>
          <w:rFonts w:ascii="Times New Roman" w:eastAsia="標楷體" w:hAnsi="Times New Roman"/>
          <w:sz w:val="28"/>
          <w:szCs w:val="28"/>
        </w:rPr>
        <w:t xml:space="preserve"> </w:t>
      </w:r>
      <w:r w:rsidRPr="005103B8">
        <w:rPr>
          <w:rFonts w:ascii="Times New Roman" w:eastAsia="標楷體" w:hAnsi="Times New Roman"/>
          <w:sz w:val="28"/>
          <w:szCs w:val="28"/>
        </w:rPr>
        <w:t>問題分析與決策（</w:t>
      </w:r>
      <w:r w:rsidRPr="005103B8">
        <w:rPr>
          <w:rFonts w:ascii="Times New Roman" w:eastAsia="標楷體" w:hAnsi="Times New Roman"/>
          <w:sz w:val="28"/>
          <w:szCs w:val="28"/>
        </w:rPr>
        <w:t>Problem Solving &amp; Decision Making, PSDM</w:t>
      </w:r>
      <w:r w:rsidRPr="005103B8">
        <w:rPr>
          <w:rFonts w:ascii="Times New Roman" w:eastAsia="標楷體" w:hAnsi="Times New Roman"/>
          <w:sz w:val="28"/>
          <w:szCs w:val="28"/>
        </w:rPr>
        <w:t>）</w:t>
      </w:r>
      <w:r w:rsidRPr="005103B8">
        <w:rPr>
          <w:rFonts w:ascii="Times New Roman" w:eastAsia="標楷體" w:hAnsi="Times New Roman"/>
          <w:sz w:val="28"/>
          <w:szCs w:val="28"/>
        </w:rPr>
        <w:t xml:space="preserve"> </w:t>
      </w:r>
      <w:r w:rsidRPr="005103B8">
        <w:rPr>
          <w:rFonts w:ascii="Times New Roman" w:eastAsia="標楷體" w:hAnsi="Times New Roman"/>
          <w:sz w:val="28"/>
          <w:szCs w:val="28"/>
        </w:rPr>
        <w:t>的核心，協助車載</w:t>
      </w:r>
      <w:r w:rsidRPr="005103B8">
        <w:rPr>
          <w:rFonts w:ascii="Times New Roman" w:eastAsia="標楷體" w:hAnsi="Times New Roman"/>
          <w:sz w:val="28"/>
          <w:szCs w:val="28"/>
        </w:rPr>
        <w:t xml:space="preserve"> RD </w:t>
      </w:r>
      <w:r w:rsidRPr="005103B8">
        <w:rPr>
          <w:rFonts w:ascii="Times New Roman" w:eastAsia="標楷體" w:hAnsi="Times New Roman"/>
          <w:sz w:val="28"/>
          <w:szCs w:val="28"/>
        </w:rPr>
        <w:t>建立一套結構化、可溝通、可被驗證的問題解決思維。</w:t>
      </w:r>
    </w:p>
    <w:p w14:paraId="3EF3C876" w14:textId="77777777" w:rsidR="00FC0F26" w:rsidRPr="005103B8" w:rsidRDefault="00FC0F26" w:rsidP="00FC0F26">
      <w:pPr>
        <w:widowControl/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本課程將</w:t>
      </w:r>
      <w:r w:rsidRPr="005103B8">
        <w:rPr>
          <w:rFonts w:ascii="Times New Roman" w:eastAsia="標楷體" w:hAnsi="Times New Roman"/>
          <w:sz w:val="28"/>
          <w:szCs w:val="28"/>
        </w:rPr>
        <w:t xml:space="preserve"> 8D </w:t>
      </w:r>
      <w:r w:rsidRPr="005103B8">
        <w:rPr>
          <w:rFonts w:ascii="Times New Roman" w:eastAsia="標楷體" w:hAnsi="Times New Roman"/>
          <w:sz w:val="28"/>
          <w:szCs w:val="28"/>
        </w:rPr>
        <w:t>視為一種「工程溝通語言」，結合：</w:t>
      </w:r>
    </w:p>
    <w:p w14:paraId="295E2193" w14:textId="63E84930" w:rsidR="00FC0F26" w:rsidRPr="005103B8" w:rsidRDefault="00FC0F26" w:rsidP="00FC0F26">
      <w:pPr>
        <w:widowControl/>
        <w:numPr>
          <w:ilvl w:val="0"/>
          <w:numId w:val="16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系統化問題分析邏輯</w:t>
      </w:r>
      <w:r w:rsidR="00CE3271">
        <w:rPr>
          <w:rFonts w:ascii="Times New Roman" w:eastAsia="標楷體" w:hAnsi="Times New Roman" w:hint="eastAsia"/>
          <w:sz w:val="28"/>
          <w:szCs w:val="28"/>
        </w:rPr>
        <w:t xml:space="preserve"> (</w:t>
      </w:r>
      <w:r w:rsidRPr="005103B8">
        <w:rPr>
          <w:rFonts w:ascii="Times New Roman" w:eastAsia="標楷體" w:hAnsi="Times New Roman"/>
          <w:sz w:val="28"/>
          <w:szCs w:val="28"/>
        </w:rPr>
        <w:t>PA</w:t>
      </w:r>
      <w:r w:rsidR="005103B8">
        <w:rPr>
          <w:rFonts w:ascii="Times New Roman" w:eastAsia="標楷體" w:hAnsi="Times New Roman" w:hint="eastAsia"/>
          <w:sz w:val="28"/>
          <w:szCs w:val="28"/>
        </w:rPr>
        <w:t xml:space="preserve"> &amp; PPA FMEA</w:t>
      </w:r>
      <w:r w:rsidR="00CE3271">
        <w:rPr>
          <w:rFonts w:ascii="Times New Roman" w:eastAsia="標楷體" w:hAnsi="Times New Roman" w:hint="eastAsia"/>
          <w:sz w:val="28"/>
          <w:szCs w:val="28"/>
        </w:rPr>
        <w:t>)</w:t>
      </w:r>
    </w:p>
    <w:p w14:paraId="1B3ABB8D" w14:textId="77777777" w:rsidR="00FC0F26" w:rsidRPr="005103B8" w:rsidRDefault="00FC0F26" w:rsidP="00FC0F26">
      <w:pPr>
        <w:widowControl/>
        <w:numPr>
          <w:ilvl w:val="0"/>
          <w:numId w:val="16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車載製造與研發常見案例</w:t>
      </w:r>
    </w:p>
    <w:p w14:paraId="3739DE13" w14:textId="77777777" w:rsidR="00FC0F26" w:rsidRPr="005103B8" w:rsidRDefault="00FC0F26" w:rsidP="00FC0F26">
      <w:pPr>
        <w:widowControl/>
        <w:numPr>
          <w:ilvl w:val="0"/>
          <w:numId w:val="16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與供應商對齊事實與責任的溝通架構</w:t>
      </w:r>
    </w:p>
    <w:p w14:paraId="42094E2D" w14:textId="77777777" w:rsidR="00FC0F26" w:rsidRPr="005103B8" w:rsidRDefault="00FC0F26" w:rsidP="00FC0F26">
      <w:pPr>
        <w:widowControl/>
        <w:numPr>
          <w:ilvl w:val="0"/>
          <w:numId w:val="16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 xml:space="preserve">AI </w:t>
      </w:r>
      <w:r w:rsidRPr="005103B8">
        <w:rPr>
          <w:rFonts w:ascii="Times New Roman" w:eastAsia="標楷體" w:hAnsi="Times New Roman"/>
          <w:sz w:val="28"/>
          <w:szCs w:val="28"/>
        </w:rPr>
        <w:t>與資料思維，強化因果驗證與決策品質</w:t>
      </w:r>
    </w:p>
    <w:p w14:paraId="7A08F4ED" w14:textId="77777777" w:rsidR="00FC0F26" w:rsidRPr="005103B8" w:rsidRDefault="00FC0F26" w:rsidP="00FC0F26">
      <w:pPr>
        <w:widowControl/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讓學員不只「會寫</w:t>
      </w:r>
      <w:r w:rsidRPr="005103B8">
        <w:rPr>
          <w:rFonts w:ascii="Times New Roman" w:eastAsia="標楷體" w:hAnsi="Times New Roman"/>
          <w:sz w:val="28"/>
          <w:szCs w:val="28"/>
        </w:rPr>
        <w:t xml:space="preserve"> 8D</w:t>
      </w:r>
      <w:r w:rsidRPr="005103B8">
        <w:rPr>
          <w:rFonts w:ascii="Times New Roman" w:eastAsia="標楷體" w:hAnsi="Times New Roman"/>
          <w:sz w:val="28"/>
          <w:szCs w:val="28"/>
        </w:rPr>
        <w:t>」，而是能夠：</w:t>
      </w:r>
    </w:p>
    <w:p w14:paraId="44A92D78" w14:textId="77777777" w:rsidR="00FC0F26" w:rsidRPr="005103B8" w:rsidRDefault="00FC0F26" w:rsidP="00FC0F26">
      <w:pPr>
        <w:widowControl/>
        <w:numPr>
          <w:ilvl w:val="0"/>
          <w:numId w:val="17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把問題講清楚</w:t>
      </w:r>
    </w:p>
    <w:p w14:paraId="29423AB9" w14:textId="77777777" w:rsidR="00FC0F26" w:rsidRPr="005103B8" w:rsidRDefault="00FC0F26" w:rsidP="00FC0F26">
      <w:pPr>
        <w:widowControl/>
        <w:numPr>
          <w:ilvl w:val="0"/>
          <w:numId w:val="17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把原因說服人</w:t>
      </w:r>
    </w:p>
    <w:p w14:paraId="6CD394C9" w14:textId="77777777" w:rsidR="00FC0F26" w:rsidRPr="005103B8" w:rsidRDefault="00FC0F26" w:rsidP="00FC0F26">
      <w:pPr>
        <w:widowControl/>
        <w:numPr>
          <w:ilvl w:val="0"/>
          <w:numId w:val="17"/>
        </w:numPr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把對策落實到供應商與組織中</w:t>
      </w:r>
    </w:p>
    <w:p w14:paraId="0BFFCB19" w14:textId="005716E9" w:rsidR="00FC0F26" w:rsidRPr="005103B8" w:rsidRDefault="00FC0F26" w:rsidP="00FC0F26">
      <w:pPr>
        <w:widowControl/>
        <w:rPr>
          <w:rFonts w:ascii="Times New Roman" w:eastAsia="標楷體" w:hAnsi="Times New Roman"/>
          <w:sz w:val="28"/>
          <w:szCs w:val="28"/>
        </w:rPr>
      </w:pPr>
      <w:r w:rsidRPr="005103B8">
        <w:rPr>
          <w:rFonts w:ascii="Times New Roman" w:eastAsia="標楷體" w:hAnsi="Times New Roman"/>
          <w:sz w:val="28"/>
          <w:szCs w:val="28"/>
        </w:rPr>
        <w:t>最終目標，是為車載</w:t>
      </w:r>
      <w:r w:rsidRPr="005103B8">
        <w:rPr>
          <w:rFonts w:ascii="Times New Roman" w:eastAsia="標楷體" w:hAnsi="Times New Roman"/>
          <w:sz w:val="28"/>
          <w:szCs w:val="28"/>
        </w:rPr>
        <w:t xml:space="preserve"> BU </w:t>
      </w:r>
      <w:r w:rsidRPr="005103B8">
        <w:rPr>
          <w:rFonts w:ascii="Times New Roman" w:eastAsia="標楷體" w:hAnsi="Times New Roman"/>
          <w:sz w:val="28"/>
          <w:szCs w:val="28"/>
        </w:rPr>
        <w:t>的研發團隊，建立一套共同的問題分析語言與</w:t>
      </w:r>
      <w:r w:rsidRPr="005103B8">
        <w:rPr>
          <w:rFonts w:ascii="Times New Roman" w:eastAsia="標楷體" w:hAnsi="Times New Roman"/>
          <w:sz w:val="28"/>
          <w:szCs w:val="28"/>
        </w:rPr>
        <w:t>8D</w:t>
      </w:r>
      <w:r w:rsidRPr="005103B8">
        <w:rPr>
          <w:rFonts w:ascii="Times New Roman" w:eastAsia="標楷體" w:hAnsi="Times New Roman"/>
          <w:sz w:val="28"/>
          <w:szCs w:val="28"/>
        </w:rPr>
        <w:t>實戰能力基準，提升對內協作效率、對外供應商溝通品質，並降低問題重複發生的風險。</w:t>
      </w:r>
    </w:p>
    <w:p w14:paraId="03D540F1" w14:textId="77777777" w:rsidR="00CE3271" w:rsidRDefault="00CE3271">
      <w:pPr>
        <w:widowControl/>
        <w:rPr>
          <w:rFonts w:ascii="標楷體" w:eastAsia="標楷體" w:hAnsi="標楷體"/>
          <w:b/>
          <w:bCs/>
          <w:color w:val="3333FF"/>
          <w:sz w:val="28"/>
          <w:szCs w:val="28"/>
        </w:rPr>
      </w:pPr>
      <w:r>
        <w:rPr>
          <w:rFonts w:ascii="標楷體" w:eastAsia="標楷體" w:hAnsi="標楷體"/>
          <w:b/>
          <w:bCs/>
          <w:color w:val="3333FF"/>
          <w:sz w:val="28"/>
          <w:szCs w:val="28"/>
        </w:rPr>
        <w:br w:type="page"/>
      </w:r>
    </w:p>
    <w:p w14:paraId="74D8A7FB" w14:textId="28168ABD" w:rsidR="00DD61D6" w:rsidRPr="005E0F0C" w:rsidRDefault="00DD61D6" w:rsidP="00DD61D6">
      <w:pPr>
        <w:widowControl/>
        <w:rPr>
          <w:rFonts w:ascii="標楷體" w:eastAsia="標楷體" w:hAnsi="標楷體"/>
          <w:b/>
          <w:bCs/>
          <w:color w:val="3333FF"/>
          <w:sz w:val="28"/>
          <w:szCs w:val="28"/>
        </w:rPr>
      </w:pPr>
      <w:r w:rsidRPr="005E0F0C">
        <w:rPr>
          <w:rFonts w:ascii="標楷體" w:eastAsia="標楷體" w:hAnsi="標楷體" w:hint="eastAsia"/>
          <w:b/>
          <w:bCs/>
          <w:color w:val="3333FF"/>
          <w:sz w:val="28"/>
          <w:szCs w:val="28"/>
        </w:rPr>
        <w:lastRenderedPageBreak/>
        <w:t>課程特色</w:t>
      </w:r>
    </w:p>
    <w:p w14:paraId="36B13415" w14:textId="05FC4B90" w:rsidR="00DD61D6" w:rsidRPr="00DD61D6" w:rsidRDefault="00DD61D6" w:rsidP="00DD61D6">
      <w:pPr>
        <w:widowControl/>
        <w:rPr>
          <w:rFonts w:ascii="Times New Roman" w:eastAsia="標楷體" w:hAnsi="標楷體"/>
          <w:bCs/>
          <w:sz w:val="28"/>
          <w:szCs w:val="28"/>
        </w:rPr>
      </w:pPr>
      <w:r w:rsidRPr="00DD61D6">
        <w:rPr>
          <w:rFonts w:ascii="Times New Roman" w:eastAsia="標楷體" w:hAnsi="標楷體" w:hint="eastAsia"/>
          <w:bCs/>
          <w:sz w:val="28"/>
          <w:szCs w:val="28"/>
        </w:rPr>
        <w:t xml:space="preserve">       </w:t>
      </w:r>
      <w:r w:rsidRPr="00DD61D6">
        <w:rPr>
          <w:rFonts w:ascii="Times New Roman" w:eastAsia="標楷體" w:hAnsi="標楷體" w:hint="eastAsia"/>
          <w:bCs/>
          <w:sz w:val="28"/>
          <w:szCs w:val="28"/>
        </w:rPr>
        <w:t>◆了解</w:t>
      </w:r>
      <w:r w:rsidR="005F3219">
        <w:rPr>
          <w:rFonts w:ascii="Times New Roman" w:eastAsia="標楷體" w:hAnsi="標楷體" w:hint="eastAsia"/>
          <w:bCs/>
          <w:sz w:val="28"/>
          <w:szCs w:val="28"/>
        </w:rPr>
        <w:t>垂直邏輯思考與水平</w:t>
      </w:r>
      <w:r w:rsidR="00CB4F1C">
        <w:rPr>
          <w:rFonts w:ascii="Times New Roman" w:eastAsia="標楷體" w:hAnsi="標楷體" w:hint="eastAsia"/>
          <w:bCs/>
          <w:sz w:val="28"/>
          <w:szCs w:val="28"/>
        </w:rPr>
        <w:t>關鍵</w:t>
      </w:r>
      <w:r w:rsidR="005F3219">
        <w:rPr>
          <w:rFonts w:ascii="Times New Roman" w:eastAsia="標楷體" w:hAnsi="標楷體" w:hint="eastAsia"/>
          <w:bCs/>
          <w:sz w:val="28"/>
          <w:szCs w:val="28"/>
        </w:rPr>
        <w:t>思考</w:t>
      </w:r>
    </w:p>
    <w:p w14:paraId="4727D2AF" w14:textId="214A5069" w:rsidR="00DD61D6" w:rsidRPr="00DD61D6" w:rsidRDefault="00DD61D6" w:rsidP="00DD61D6">
      <w:pPr>
        <w:widowControl/>
        <w:rPr>
          <w:rFonts w:ascii="Times New Roman" w:eastAsia="標楷體" w:hAnsi="標楷體"/>
          <w:bCs/>
          <w:sz w:val="28"/>
          <w:szCs w:val="28"/>
        </w:rPr>
      </w:pPr>
      <w:r w:rsidRPr="00DD61D6">
        <w:rPr>
          <w:rFonts w:ascii="Times New Roman" w:eastAsia="標楷體" w:hAnsi="標楷體" w:hint="eastAsia"/>
          <w:bCs/>
          <w:sz w:val="28"/>
          <w:szCs w:val="28"/>
        </w:rPr>
        <w:t xml:space="preserve">       </w:t>
      </w:r>
      <w:r w:rsidRPr="00DD61D6">
        <w:rPr>
          <w:rFonts w:ascii="Times New Roman" w:eastAsia="標楷體" w:hAnsi="標楷體" w:hint="eastAsia"/>
          <w:bCs/>
          <w:sz w:val="28"/>
          <w:szCs w:val="28"/>
        </w:rPr>
        <w:t>◆系統化學習與分析</w:t>
      </w:r>
      <w:r w:rsidR="00CB4F1C">
        <w:rPr>
          <w:rFonts w:ascii="Times New Roman" w:eastAsia="標楷體" w:hAnsi="標楷體" w:hint="eastAsia"/>
          <w:bCs/>
          <w:sz w:val="28"/>
          <w:szCs w:val="28"/>
        </w:rPr>
        <w:t>問題</w:t>
      </w:r>
      <w:r w:rsidR="00767886">
        <w:rPr>
          <w:rFonts w:ascii="Times New Roman" w:eastAsia="標楷體" w:hAnsi="標楷體" w:hint="eastAsia"/>
          <w:bCs/>
          <w:sz w:val="28"/>
          <w:szCs w:val="28"/>
        </w:rPr>
        <w:t xml:space="preserve"> PSDM</w:t>
      </w:r>
    </w:p>
    <w:p w14:paraId="5DCA613C" w14:textId="6FCAF76E" w:rsidR="00DD61D6" w:rsidRPr="00DD61D6" w:rsidRDefault="00DD61D6" w:rsidP="00DD61D6">
      <w:pPr>
        <w:widowControl/>
        <w:rPr>
          <w:rFonts w:ascii="Times New Roman" w:eastAsia="標楷體" w:hAnsi="標楷體"/>
          <w:bCs/>
          <w:sz w:val="28"/>
          <w:szCs w:val="28"/>
        </w:rPr>
      </w:pPr>
      <w:r w:rsidRPr="00DD61D6">
        <w:rPr>
          <w:rFonts w:ascii="Times New Roman" w:eastAsia="標楷體" w:hAnsi="標楷體" w:hint="eastAsia"/>
          <w:bCs/>
          <w:sz w:val="28"/>
          <w:szCs w:val="28"/>
        </w:rPr>
        <w:t xml:space="preserve">       </w:t>
      </w:r>
      <w:r w:rsidRPr="00DD61D6">
        <w:rPr>
          <w:rFonts w:ascii="Times New Roman" w:eastAsia="標楷體" w:hAnsi="標楷體" w:hint="eastAsia"/>
          <w:bCs/>
          <w:sz w:val="28"/>
          <w:szCs w:val="28"/>
        </w:rPr>
        <w:t>◆藉由個案研究了解</w:t>
      </w:r>
      <w:r w:rsidR="00CB4F1C">
        <w:rPr>
          <w:rFonts w:ascii="Times New Roman" w:eastAsia="標楷體" w:hAnsi="標楷體" w:hint="eastAsia"/>
          <w:bCs/>
          <w:sz w:val="28"/>
          <w:szCs w:val="28"/>
        </w:rPr>
        <w:t>PSD</w:t>
      </w:r>
      <w:r w:rsidR="00767886">
        <w:rPr>
          <w:rFonts w:ascii="Times New Roman" w:eastAsia="標楷體" w:hAnsi="標楷體"/>
          <w:bCs/>
          <w:sz w:val="28"/>
          <w:szCs w:val="28"/>
        </w:rPr>
        <w:t>M</w:t>
      </w:r>
      <w:r w:rsidR="00767886">
        <w:rPr>
          <w:rFonts w:ascii="Times New Roman" w:eastAsia="標楷體" w:hAnsi="標楷體" w:hint="eastAsia"/>
          <w:bCs/>
          <w:sz w:val="28"/>
          <w:szCs w:val="28"/>
        </w:rPr>
        <w:t>實務</w:t>
      </w:r>
      <w:r w:rsidRPr="00DD61D6">
        <w:rPr>
          <w:rFonts w:ascii="Times New Roman" w:eastAsia="標楷體" w:hAnsi="標楷體" w:hint="eastAsia"/>
          <w:bCs/>
          <w:sz w:val="28"/>
          <w:szCs w:val="28"/>
        </w:rPr>
        <w:t>之使用</w:t>
      </w:r>
    </w:p>
    <w:p w14:paraId="591D80A4" w14:textId="479BE643" w:rsidR="00371555" w:rsidRDefault="00DD61D6" w:rsidP="00DD61D6">
      <w:pPr>
        <w:widowControl/>
        <w:rPr>
          <w:rFonts w:ascii="Times New Roman" w:eastAsia="標楷體" w:hAnsi="標楷體"/>
          <w:bCs/>
          <w:sz w:val="28"/>
          <w:szCs w:val="28"/>
        </w:rPr>
      </w:pPr>
      <w:r w:rsidRPr="00DD61D6">
        <w:rPr>
          <w:rFonts w:ascii="Times New Roman" w:eastAsia="標楷體" w:hAnsi="標楷體" w:hint="eastAsia"/>
          <w:bCs/>
          <w:sz w:val="28"/>
          <w:szCs w:val="28"/>
        </w:rPr>
        <w:t xml:space="preserve">       </w:t>
      </w:r>
      <w:r w:rsidRPr="00DD61D6">
        <w:rPr>
          <w:rFonts w:ascii="Times New Roman" w:eastAsia="標楷體" w:hAnsi="標楷體" w:hint="eastAsia"/>
          <w:bCs/>
          <w:sz w:val="28"/>
          <w:szCs w:val="28"/>
        </w:rPr>
        <w:t>◆</w:t>
      </w:r>
      <w:r w:rsidR="00371555">
        <w:rPr>
          <w:rFonts w:ascii="Times New Roman" w:eastAsia="標楷體" w:hAnsi="標楷體" w:hint="eastAsia"/>
          <w:bCs/>
          <w:sz w:val="28"/>
          <w:szCs w:val="28"/>
        </w:rPr>
        <w:t>包含公司實用</w:t>
      </w:r>
      <w:r w:rsidR="00371555">
        <w:rPr>
          <w:rFonts w:ascii="Times New Roman" w:eastAsia="標楷體" w:hAnsi="標楷體" w:hint="eastAsia"/>
          <w:bCs/>
          <w:sz w:val="28"/>
          <w:szCs w:val="28"/>
        </w:rPr>
        <w:t>8D &amp; AI</w:t>
      </w:r>
    </w:p>
    <w:p w14:paraId="190CFCE2" w14:textId="4F2607D8" w:rsidR="00CB4F1C" w:rsidRPr="005E0F0C" w:rsidRDefault="00CB4F1C" w:rsidP="00DD61D6">
      <w:pPr>
        <w:widowControl/>
        <w:rPr>
          <w:rFonts w:ascii="標楷體" w:eastAsia="標楷體" w:hAnsi="標楷體"/>
          <w:b/>
          <w:bCs/>
          <w:color w:val="3333FF"/>
          <w:sz w:val="28"/>
          <w:szCs w:val="28"/>
        </w:rPr>
      </w:pPr>
      <w:r w:rsidRPr="005E0F0C">
        <w:rPr>
          <w:rFonts w:ascii="標楷體" w:eastAsia="標楷體" w:hAnsi="標楷體" w:hint="eastAsia"/>
          <w:b/>
          <w:bCs/>
          <w:color w:val="3333FF"/>
          <w:sz w:val="28"/>
          <w:szCs w:val="28"/>
        </w:rPr>
        <w:t>課程目標與效益</w:t>
      </w:r>
    </w:p>
    <w:p w14:paraId="3F337767" w14:textId="77777777" w:rsidR="00677A9E" w:rsidRDefault="00CB4F1C" w:rsidP="00353C6A">
      <w:pPr>
        <w:pStyle w:val="aa"/>
        <w:adjustRightInd w:val="0"/>
        <w:snapToGrid w:val="0"/>
        <w:spacing w:before="240" w:line="400" w:lineRule="atLeast"/>
        <w:ind w:leftChars="200" w:left="480" w:firstLine="482"/>
        <w:rPr>
          <w:rFonts w:ascii="Times New Roman"/>
          <w:szCs w:val="28"/>
        </w:rPr>
      </w:pPr>
      <w:r w:rsidRPr="00CB4F1C">
        <w:rPr>
          <w:rFonts w:ascii="Times New Roman" w:hint="eastAsia"/>
          <w:szCs w:val="28"/>
        </w:rPr>
        <w:t>課程的設計，主要在提升並強化</w:t>
      </w:r>
      <w:r w:rsidR="00353C6A">
        <w:rPr>
          <w:rFonts w:ascii="Times New Roman" w:hint="eastAsia"/>
          <w:szCs w:val="28"/>
        </w:rPr>
        <w:t>同仁</w:t>
      </w:r>
      <w:r w:rsidRPr="00CB4F1C">
        <w:rPr>
          <w:rFonts w:ascii="Times New Roman" w:hint="eastAsia"/>
          <w:szCs w:val="28"/>
        </w:rPr>
        <w:t>「邏輯面向」、「</w:t>
      </w:r>
      <w:r w:rsidR="00767886">
        <w:rPr>
          <w:rFonts w:ascii="Times New Roman" w:hint="eastAsia"/>
          <w:szCs w:val="28"/>
        </w:rPr>
        <w:t>流程</w:t>
      </w:r>
      <w:r w:rsidRPr="00CB4F1C">
        <w:rPr>
          <w:rFonts w:ascii="Times New Roman" w:hint="eastAsia"/>
          <w:szCs w:val="28"/>
        </w:rPr>
        <w:t>面相」，透過「問題分析與決策</w:t>
      </w:r>
      <w:r w:rsidRPr="00CB4F1C">
        <w:rPr>
          <w:rFonts w:ascii="Times New Roman" w:hint="eastAsia"/>
          <w:szCs w:val="28"/>
        </w:rPr>
        <w:t xml:space="preserve">(PSDM) </w:t>
      </w:r>
      <w:r w:rsidRPr="00CB4F1C">
        <w:rPr>
          <w:rFonts w:ascii="Times New Roman" w:hint="eastAsia"/>
          <w:szCs w:val="28"/>
        </w:rPr>
        <w:t>」，針對因果</w:t>
      </w:r>
      <w:r w:rsidR="00767886">
        <w:rPr>
          <w:rFonts w:ascii="Times New Roman" w:hint="eastAsia"/>
          <w:szCs w:val="28"/>
        </w:rPr>
        <w:t>邏輯</w:t>
      </w:r>
      <w:r w:rsidRPr="00CB4F1C">
        <w:rPr>
          <w:rFonts w:ascii="Times New Roman" w:hint="eastAsia"/>
          <w:szCs w:val="28"/>
        </w:rPr>
        <w:t>能找出對策，如此可以提升</w:t>
      </w:r>
      <w:r w:rsidR="005E0F0C">
        <w:rPr>
          <w:rFonts w:ascii="Times New Roman" w:hint="eastAsia"/>
          <w:szCs w:val="28"/>
        </w:rPr>
        <w:t>員工與</w:t>
      </w:r>
      <w:r w:rsidRPr="00CB4F1C">
        <w:rPr>
          <w:rFonts w:ascii="Times New Roman" w:hint="eastAsia"/>
          <w:szCs w:val="28"/>
        </w:rPr>
        <w:t>主管能力，</w:t>
      </w:r>
      <w:r w:rsidR="00767886" w:rsidRPr="00767886">
        <w:rPr>
          <w:rFonts w:ascii="Times New Roman" w:hint="eastAsia"/>
          <w:szCs w:val="28"/>
        </w:rPr>
        <w:t>建立內部問題分析與解決的共同語言</w:t>
      </w:r>
      <w:r w:rsidR="00767886">
        <w:rPr>
          <w:rFonts w:ascii="Times New Roman" w:hint="eastAsia"/>
          <w:szCs w:val="28"/>
        </w:rPr>
        <w:t>從而</w:t>
      </w:r>
      <w:r w:rsidR="00767886" w:rsidRPr="00CB4F1C">
        <w:rPr>
          <w:rFonts w:ascii="Times New Roman" w:hint="eastAsia"/>
          <w:szCs w:val="28"/>
        </w:rPr>
        <w:t>增加公司之競爭力</w:t>
      </w:r>
      <w:r w:rsidR="00767886" w:rsidRPr="003F49BA">
        <w:rPr>
          <w:rFonts w:ascii="Times New Roman" w:hint="eastAsia"/>
          <w:szCs w:val="28"/>
        </w:rPr>
        <w:t>。</w:t>
      </w:r>
    </w:p>
    <w:p w14:paraId="504D9B35" w14:textId="098B471A" w:rsidR="00353C6A" w:rsidRDefault="00677A9E" w:rsidP="00353C6A">
      <w:pPr>
        <w:pStyle w:val="aa"/>
        <w:adjustRightInd w:val="0"/>
        <w:snapToGrid w:val="0"/>
        <w:spacing w:before="240" w:line="400" w:lineRule="atLeast"/>
        <w:ind w:leftChars="200" w:left="480" w:firstLine="482"/>
        <w:rPr>
          <w:rFonts w:ascii="Times New Roman"/>
          <w:szCs w:val="28"/>
        </w:rPr>
      </w:pPr>
      <w:r w:rsidRPr="00677A9E">
        <w:rPr>
          <w:rFonts w:ascii="Times New Roman"/>
          <w:szCs w:val="28"/>
        </w:rPr>
        <w:t>本課程以「車載</w:t>
      </w:r>
      <w:r w:rsidRPr="00677A9E">
        <w:rPr>
          <w:rFonts w:ascii="Times New Roman"/>
          <w:szCs w:val="28"/>
        </w:rPr>
        <w:t xml:space="preserve"> RD </w:t>
      </w:r>
      <w:r w:rsidRPr="00677A9E">
        <w:rPr>
          <w:rFonts w:ascii="Times New Roman"/>
          <w:szCs w:val="28"/>
        </w:rPr>
        <w:t>實務</w:t>
      </w:r>
      <w:r w:rsidRPr="00677A9E">
        <w:rPr>
          <w:rFonts w:ascii="Times New Roman"/>
          <w:szCs w:val="28"/>
        </w:rPr>
        <w:t xml:space="preserve"> × 8D </w:t>
      </w:r>
      <w:r w:rsidRPr="00677A9E">
        <w:rPr>
          <w:rFonts w:ascii="Times New Roman"/>
          <w:szCs w:val="28"/>
        </w:rPr>
        <w:t>問題解決</w:t>
      </w:r>
      <w:r w:rsidRPr="00677A9E">
        <w:rPr>
          <w:rFonts w:ascii="Times New Roman"/>
          <w:szCs w:val="28"/>
        </w:rPr>
        <w:t xml:space="preserve"> × </w:t>
      </w:r>
      <w:r w:rsidRPr="00677A9E">
        <w:rPr>
          <w:rFonts w:ascii="Times New Roman"/>
          <w:szCs w:val="28"/>
        </w:rPr>
        <w:t>供應商溝通」為主軸，協助研發工程師從會描述問題，進階到能分析、能說服、能預防再發。</w:t>
      </w:r>
    </w:p>
    <w:p w14:paraId="5B77CD2D" w14:textId="77777777" w:rsidR="00CB4F1C" w:rsidRPr="00767886" w:rsidRDefault="00CB4F1C" w:rsidP="00CB4F1C">
      <w:pPr>
        <w:widowControl/>
        <w:ind w:leftChars="100" w:left="240"/>
        <w:rPr>
          <w:rFonts w:ascii="Times New Roman" w:eastAsia="標楷體" w:hAnsi="Times New Roman"/>
          <w:sz w:val="28"/>
          <w:szCs w:val="28"/>
        </w:rPr>
      </w:pPr>
    </w:p>
    <w:p w14:paraId="1CCC3F87" w14:textId="2636BFC1" w:rsidR="00DD61D6" w:rsidRPr="005E0F0C" w:rsidRDefault="00DD61D6" w:rsidP="00DD61D6">
      <w:pPr>
        <w:widowControl/>
        <w:rPr>
          <w:rFonts w:ascii="Times New Roman" w:eastAsia="標楷體" w:hAnsi="Times New Roman"/>
          <w:b/>
          <w:bCs/>
          <w:color w:val="3333FF"/>
          <w:sz w:val="28"/>
          <w:szCs w:val="28"/>
        </w:rPr>
      </w:pPr>
      <w:r w:rsidRPr="005E0F0C">
        <w:rPr>
          <w:rFonts w:ascii="Times New Roman" w:eastAsia="標楷體" w:hAnsi="Times New Roman"/>
          <w:b/>
          <w:bCs/>
          <w:color w:val="3333FF"/>
          <w:sz w:val="28"/>
          <w:szCs w:val="28"/>
        </w:rPr>
        <w:t>課程大綱</w:t>
      </w:r>
    </w:p>
    <w:p w14:paraId="057E9931" w14:textId="0660B922" w:rsidR="00DE7DFD" w:rsidRDefault="00DE7DFD" w:rsidP="00DE7DFD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/>
          <w:bCs/>
          <w:sz w:val="28"/>
          <w:szCs w:val="28"/>
        </w:rPr>
        <w:t>問題分析邏輯與關鍵</w:t>
      </w:r>
    </w:p>
    <w:p w14:paraId="64C7AEA9" w14:textId="77777777" w:rsidR="00DE7DFD" w:rsidRPr="00C73A78" w:rsidRDefault="00DE7DFD" w:rsidP="00DE7DFD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 w:rsidRPr="00C73A78">
        <w:rPr>
          <w:rFonts w:ascii="Times New Roman" w:eastAsia="標楷體" w:hAnsi="標楷體" w:hint="eastAsia"/>
          <w:bCs/>
          <w:szCs w:val="24"/>
        </w:rPr>
        <w:t>關鍵思維的能力</w:t>
      </w:r>
      <w:r w:rsidRPr="00C73A78">
        <w:rPr>
          <w:rFonts w:ascii="Times New Roman" w:eastAsia="標楷體" w:hAnsi="標楷體" w:hint="eastAsia"/>
          <w:bCs/>
          <w:szCs w:val="24"/>
        </w:rPr>
        <w:t xml:space="preserve"> C</w:t>
      </w:r>
      <w:r w:rsidRPr="00C73A78">
        <w:rPr>
          <w:rFonts w:ascii="Times New Roman" w:eastAsia="標楷體" w:hAnsi="標楷體"/>
          <w:bCs/>
          <w:szCs w:val="24"/>
        </w:rPr>
        <w:t xml:space="preserve">ritical Thinking: </w:t>
      </w:r>
      <w:r w:rsidRPr="00C73A78">
        <w:rPr>
          <w:rFonts w:ascii="Times New Roman" w:eastAsia="標楷體" w:hAnsi="標楷體"/>
          <w:bCs/>
          <w:szCs w:val="24"/>
        </w:rPr>
        <w:t>議題層</w:t>
      </w:r>
      <w:r w:rsidRPr="00C73A78">
        <w:rPr>
          <w:rFonts w:ascii="Times New Roman" w:eastAsia="標楷體" w:hAnsi="標楷體" w:hint="eastAsia"/>
          <w:bCs/>
          <w:szCs w:val="24"/>
        </w:rPr>
        <w:t>/</w:t>
      </w:r>
      <w:r w:rsidRPr="00C73A78">
        <w:rPr>
          <w:rFonts w:ascii="Times New Roman" w:eastAsia="標楷體" w:hAnsi="標楷體"/>
          <w:bCs/>
          <w:szCs w:val="24"/>
        </w:rPr>
        <w:t>邏輯層</w:t>
      </w:r>
      <w:r w:rsidRPr="00C73A78">
        <w:rPr>
          <w:rFonts w:ascii="Times New Roman" w:eastAsia="標楷體" w:hAnsi="標楷體" w:hint="eastAsia"/>
          <w:bCs/>
          <w:szCs w:val="24"/>
        </w:rPr>
        <w:t>/</w:t>
      </w:r>
      <w:r w:rsidRPr="00C73A78">
        <w:rPr>
          <w:rFonts w:ascii="Times New Roman" w:eastAsia="標楷體" w:hAnsi="標楷體"/>
          <w:bCs/>
          <w:szCs w:val="24"/>
        </w:rPr>
        <w:t>行動層</w:t>
      </w:r>
    </w:p>
    <w:p w14:paraId="5B847CA2" w14:textId="77777777" w:rsidR="00DE7DFD" w:rsidRPr="00C73A78" w:rsidRDefault="00DE7DFD" w:rsidP="00DE7DFD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 w:rsidRPr="00C73A78">
        <w:rPr>
          <w:rFonts w:ascii="Times New Roman" w:eastAsia="標楷體" w:hAnsi="標楷體" w:hint="eastAsia"/>
          <w:bCs/>
          <w:szCs w:val="24"/>
        </w:rPr>
        <w:t>歸納法</w:t>
      </w:r>
      <w:r w:rsidRPr="00C73A78">
        <w:rPr>
          <w:rFonts w:ascii="Times New Roman" w:eastAsia="標楷體" w:hAnsi="標楷體" w:hint="eastAsia"/>
          <w:bCs/>
          <w:szCs w:val="24"/>
        </w:rPr>
        <w:t xml:space="preserve"> In</w:t>
      </w:r>
      <w:r w:rsidRPr="00C73A78">
        <w:rPr>
          <w:rFonts w:ascii="Times New Roman" w:eastAsia="標楷體" w:hAnsi="標楷體"/>
          <w:bCs/>
          <w:szCs w:val="24"/>
        </w:rPr>
        <w:t xml:space="preserve">duction: </w:t>
      </w:r>
      <w:r w:rsidRPr="00C73A78">
        <w:rPr>
          <w:rFonts w:ascii="Times New Roman" w:eastAsia="標楷體" w:hAnsi="標楷體" w:hint="eastAsia"/>
          <w:bCs/>
          <w:szCs w:val="24"/>
        </w:rPr>
        <w:t>水平思考</w:t>
      </w:r>
    </w:p>
    <w:p w14:paraId="04AE3AA2" w14:textId="77777777" w:rsidR="00DE7DFD" w:rsidRPr="00C73A78" w:rsidRDefault="00DE7DFD" w:rsidP="00DE7DFD">
      <w:pPr>
        <w:pStyle w:val="a3"/>
        <w:widowControl/>
        <w:numPr>
          <w:ilvl w:val="1"/>
          <w:numId w:val="12"/>
        </w:numPr>
        <w:ind w:leftChars="0"/>
        <w:rPr>
          <w:rFonts w:ascii="Times New Roman" w:eastAsia="標楷體" w:hAnsi="標楷體"/>
          <w:bCs/>
          <w:szCs w:val="24"/>
        </w:rPr>
      </w:pPr>
      <w:r w:rsidRPr="00C73A78">
        <w:rPr>
          <w:rFonts w:ascii="Times New Roman" w:eastAsia="標楷體" w:hAnsi="標楷體" w:hint="eastAsia"/>
          <w:bCs/>
          <w:szCs w:val="24"/>
        </w:rPr>
        <w:t>演繹法</w:t>
      </w:r>
      <w:r w:rsidRPr="00C73A78">
        <w:rPr>
          <w:rFonts w:ascii="Times New Roman" w:eastAsia="標楷體" w:hAnsi="標楷體" w:hint="eastAsia"/>
          <w:bCs/>
          <w:szCs w:val="24"/>
        </w:rPr>
        <w:t xml:space="preserve"> </w:t>
      </w:r>
      <w:r w:rsidRPr="00C73A78">
        <w:rPr>
          <w:rFonts w:ascii="Times New Roman" w:eastAsia="標楷體" w:hAnsi="標楷體"/>
          <w:bCs/>
          <w:szCs w:val="24"/>
        </w:rPr>
        <w:t>Deduction</w:t>
      </w:r>
      <w:r w:rsidRPr="00C73A78">
        <w:rPr>
          <w:rFonts w:ascii="Times New Roman" w:eastAsia="標楷體" w:hAnsi="標楷體" w:hint="eastAsia"/>
          <w:bCs/>
          <w:szCs w:val="24"/>
        </w:rPr>
        <w:t xml:space="preserve">: </w:t>
      </w:r>
      <w:r w:rsidRPr="00C73A78">
        <w:rPr>
          <w:rFonts w:ascii="Times New Roman" w:eastAsia="標楷體" w:hAnsi="標楷體" w:hint="eastAsia"/>
          <w:bCs/>
          <w:szCs w:val="24"/>
        </w:rPr>
        <w:t>垂直思考</w:t>
      </w:r>
    </w:p>
    <w:p w14:paraId="2B0BFBEB" w14:textId="61F19B80" w:rsidR="00DE7DFD" w:rsidRDefault="00DE7DFD" w:rsidP="00DE7DFD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問題分析與決策之場景運用</w:t>
      </w:r>
      <w:r w:rsidR="005E0F0C">
        <w:rPr>
          <w:rFonts w:ascii="Times New Roman" w:eastAsia="標楷體" w:hAnsi="標楷體" w:hint="eastAsia"/>
          <w:bCs/>
          <w:sz w:val="28"/>
          <w:szCs w:val="28"/>
        </w:rPr>
        <w:t>(</w:t>
      </w:r>
      <w:r w:rsidR="005E0F0C">
        <w:rPr>
          <w:rFonts w:ascii="Times New Roman" w:eastAsia="標楷體" w:hAnsi="標楷體" w:hint="eastAsia"/>
          <w:bCs/>
          <w:sz w:val="28"/>
          <w:szCs w:val="28"/>
        </w:rPr>
        <w:t>依實際學員組合調整內容與順序</w:t>
      </w:r>
      <w:r w:rsidR="005E0F0C">
        <w:rPr>
          <w:rFonts w:ascii="Times New Roman" w:eastAsia="標楷體" w:hAnsi="標楷體" w:hint="eastAsia"/>
          <w:bCs/>
          <w:sz w:val="28"/>
          <w:szCs w:val="28"/>
        </w:rPr>
        <w:t>)</w:t>
      </w:r>
    </w:p>
    <w:p w14:paraId="05CC4084" w14:textId="6E18B76C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 w:val="28"/>
          <w:szCs w:val="28"/>
        </w:rPr>
      </w:pPr>
      <w:r w:rsidRPr="00FA5585">
        <w:rPr>
          <w:rFonts w:ascii="Times New Roman" w:eastAsia="標楷體" w:hAnsi="標楷體" w:hint="eastAsia"/>
          <w:bCs/>
          <w:sz w:val="28"/>
          <w:szCs w:val="28"/>
        </w:rPr>
        <w:t xml:space="preserve">Part 1. </w:t>
      </w:r>
      <w:r w:rsidRPr="00FA5585">
        <w:rPr>
          <w:rFonts w:ascii="Times New Roman" w:eastAsia="標楷體" w:hAnsi="標楷體" w:hint="eastAsia"/>
          <w:bCs/>
          <w:sz w:val="28"/>
          <w:szCs w:val="28"/>
        </w:rPr>
        <w:t>問題有效過程與分類邏輯</w:t>
      </w:r>
      <w:r w:rsidRPr="00FA5585">
        <w:rPr>
          <w:rFonts w:ascii="Times New Roman" w:eastAsia="標楷體" w:hAnsi="標楷體" w:hint="eastAsia"/>
          <w:bCs/>
          <w:sz w:val="28"/>
          <w:szCs w:val="28"/>
        </w:rPr>
        <w:t xml:space="preserve"> (PA/PPA)</w:t>
      </w:r>
    </w:p>
    <w:p w14:paraId="07D3A8C7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lastRenderedPageBreak/>
        <w:t xml:space="preserve">Problems Analysis: </w:t>
      </w:r>
      <w:r w:rsidRPr="00FA5585">
        <w:rPr>
          <w:rFonts w:ascii="Times New Roman" w:eastAsia="標楷體" w:hAnsi="標楷體" w:hint="eastAsia"/>
          <w:bCs/>
          <w:szCs w:val="24"/>
        </w:rPr>
        <w:t>問題分析</w:t>
      </w:r>
      <w:r w:rsidRPr="00FA5585">
        <w:rPr>
          <w:rFonts w:ascii="Times New Roman" w:eastAsia="標楷體" w:hAnsi="標楷體" w:hint="eastAsia"/>
          <w:bCs/>
          <w:szCs w:val="24"/>
        </w:rPr>
        <w:t xml:space="preserve">, </w:t>
      </w:r>
      <w:r w:rsidRPr="00FA5585">
        <w:rPr>
          <w:rFonts w:ascii="Times New Roman" w:eastAsia="標楷體" w:hAnsi="標楷體" w:hint="eastAsia"/>
          <w:bCs/>
          <w:szCs w:val="24"/>
        </w:rPr>
        <w:t>資料收集技巧與解決問題</w:t>
      </w:r>
      <w:r w:rsidRPr="00FA5585">
        <w:rPr>
          <w:rFonts w:ascii="Times New Roman" w:eastAsia="標楷體" w:hAnsi="標楷體" w:hint="eastAsia"/>
          <w:bCs/>
          <w:szCs w:val="24"/>
        </w:rPr>
        <w:t>(</w:t>
      </w:r>
      <w:r w:rsidRPr="00FA5585">
        <w:rPr>
          <w:rFonts w:ascii="Times New Roman" w:eastAsia="標楷體" w:hAnsi="標楷體" w:hint="eastAsia"/>
          <w:bCs/>
          <w:szCs w:val="24"/>
        </w:rPr>
        <w:t>定義</w:t>
      </w:r>
      <w:r w:rsidRPr="00FA5585">
        <w:rPr>
          <w:rFonts w:ascii="Times New Roman" w:eastAsia="標楷體" w:hAnsi="標楷體" w:hint="eastAsia"/>
          <w:bCs/>
          <w:szCs w:val="24"/>
        </w:rPr>
        <w:t>/</w:t>
      </w:r>
      <w:r w:rsidRPr="00FA5585">
        <w:rPr>
          <w:rFonts w:ascii="Times New Roman" w:eastAsia="標楷體" w:hAnsi="標楷體" w:hint="eastAsia"/>
          <w:bCs/>
          <w:szCs w:val="24"/>
        </w:rPr>
        <w:t>分析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5DFE7CD5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 xml:space="preserve">Potential Problems Analysis: </w:t>
      </w:r>
      <w:r w:rsidRPr="00FA5585">
        <w:rPr>
          <w:rFonts w:ascii="Times New Roman" w:eastAsia="標楷體" w:hAnsi="標楷體" w:hint="eastAsia"/>
          <w:bCs/>
          <w:szCs w:val="24"/>
        </w:rPr>
        <w:t>潛在問題分析</w:t>
      </w:r>
      <w:r w:rsidRPr="00FA5585">
        <w:rPr>
          <w:rFonts w:ascii="Times New Roman" w:eastAsia="標楷體" w:hAnsi="標楷體" w:hint="eastAsia"/>
          <w:bCs/>
          <w:szCs w:val="24"/>
        </w:rPr>
        <w:t xml:space="preserve">, </w:t>
      </w:r>
      <w:r w:rsidRPr="00FA5585">
        <w:rPr>
          <w:rFonts w:ascii="Times New Roman" w:eastAsia="標楷體" w:hAnsi="標楷體" w:hint="eastAsia"/>
          <w:bCs/>
          <w:szCs w:val="24"/>
        </w:rPr>
        <w:t>掌握未來挑戰</w:t>
      </w:r>
      <w:r w:rsidRPr="00FA5585">
        <w:rPr>
          <w:rFonts w:ascii="Times New Roman" w:eastAsia="標楷體" w:hAnsi="標楷體" w:hint="eastAsia"/>
          <w:bCs/>
          <w:szCs w:val="24"/>
        </w:rPr>
        <w:t>(</w:t>
      </w:r>
      <w:r w:rsidRPr="00FA5585">
        <w:rPr>
          <w:rFonts w:ascii="Times New Roman" w:eastAsia="標楷體" w:hAnsi="標楷體" w:hint="eastAsia"/>
          <w:bCs/>
          <w:szCs w:val="24"/>
        </w:rPr>
        <w:t>防止再發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36E81AA0" w14:textId="62F6C914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 w:val="28"/>
          <w:szCs w:val="28"/>
        </w:rPr>
      </w:pPr>
      <w:r w:rsidRPr="00FA5585">
        <w:rPr>
          <w:rFonts w:ascii="Times New Roman" w:eastAsia="標楷體" w:hAnsi="標楷體" w:hint="eastAsia"/>
          <w:bCs/>
          <w:sz w:val="28"/>
          <w:szCs w:val="28"/>
        </w:rPr>
        <w:t xml:space="preserve">Part 2. </w:t>
      </w:r>
      <w:r w:rsidRPr="00FA5585">
        <w:rPr>
          <w:rFonts w:ascii="Times New Roman" w:eastAsia="標楷體" w:hAnsi="標楷體" w:hint="eastAsia"/>
          <w:bCs/>
          <w:sz w:val="28"/>
          <w:szCs w:val="28"/>
        </w:rPr>
        <w:t>問題分析</w:t>
      </w:r>
      <w:r w:rsidRPr="00FA5585">
        <w:rPr>
          <w:rFonts w:ascii="Times New Roman" w:eastAsia="標楷體" w:hAnsi="標楷體" w:hint="eastAsia"/>
          <w:bCs/>
          <w:sz w:val="28"/>
          <w:szCs w:val="28"/>
        </w:rPr>
        <w:t xml:space="preserve"> (PA)</w:t>
      </w:r>
    </w:p>
    <w:p w14:paraId="01522E24" w14:textId="77777777" w:rsidR="00DE7DFD" w:rsidRPr="00FA5585" w:rsidRDefault="00DE7DFD" w:rsidP="00DE7DFD">
      <w:pPr>
        <w:widowControl/>
        <w:ind w:firstLine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/>
          <w:bCs/>
          <w:szCs w:val="24"/>
        </w:rPr>
        <w:t>Case Study from Manufacturing</w:t>
      </w:r>
    </w:p>
    <w:p w14:paraId="48C0CF87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/>
          <w:bCs/>
          <w:szCs w:val="24"/>
        </w:rPr>
        <w:t>KT Method: Describe Problem</w:t>
      </w:r>
      <w:r w:rsidRPr="00FA5585">
        <w:rPr>
          <w:rFonts w:ascii="Times New Roman" w:eastAsia="標楷體" w:hAnsi="標楷體" w:hint="eastAsia"/>
          <w:bCs/>
          <w:szCs w:val="24"/>
        </w:rPr>
        <w:t>/</w:t>
      </w:r>
      <w:r w:rsidRPr="00FA5585">
        <w:rPr>
          <w:rFonts w:ascii="Times New Roman" w:eastAsia="標楷體" w:hAnsi="標楷體"/>
          <w:bCs/>
          <w:szCs w:val="24"/>
        </w:rPr>
        <w:t>Identify Possible Causes</w:t>
      </w:r>
      <w:r w:rsidRPr="00FA5585">
        <w:rPr>
          <w:rFonts w:ascii="Times New Roman" w:eastAsia="標楷體" w:hAnsi="標楷體" w:hint="eastAsia"/>
          <w:bCs/>
          <w:szCs w:val="24"/>
        </w:rPr>
        <w:t>/</w:t>
      </w:r>
      <w:r w:rsidRPr="00FA5585">
        <w:rPr>
          <w:rFonts w:ascii="Times New Roman" w:eastAsia="標楷體" w:hAnsi="標楷體"/>
          <w:bCs/>
          <w:szCs w:val="24"/>
        </w:rPr>
        <w:t>Evaluate Possible Causes</w:t>
      </w:r>
      <w:r w:rsidRPr="00FA5585">
        <w:rPr>
          <w:rFonts w:ascii="Times New Roman" w:eastAsia="標楷體" w:hAnsi="標楷體" w:hint="eastAsia"/>
          <w:bCs/>
          <w:szCs w:val="24"/>
        </w:rPr>
        <w:t>/</w:t>
      </w:r>
      <w:r w:rsidRPr="00FA5585">
        <w:rPr>
          <w:rFonts w:ascii="Times New Roman" w:eastAsia="標楷體" w:hAnsi="標楷體"/>
          <w:bCs/>
          <w:szCs w:val="24"/>
        </w:rPr>
        <w:t>Confirm True Causes</w:t>
      </w:r>
    </w:p>
    <w:p w14:paraId="27E64D94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 xml:space="preserve">KT &amp; 8D </w:t>
      </w:r>
      <w:r w:rsidRPr="00FA5585">
        <w:rPr>
          <w:rFonts w:ascii="Times New Roman" w:eastAsia="標楷體" w:hAnsi="標楷體" w:hint="eastAsia"/>
          <w:bCs/>
          <w:szCs w:val="24"/>
        </w:rPr>
        <w:t>連結</w:t>
      </w:r>
    </w:p>
    <w:p w14:paraId="493AFC69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D1 Team Composition (</w:t>
      </w:r>
      <w:r w:rsidRPr="00FA5585">
        <w:rPr>
          <w:rFonts w:ascii="Times New Roman" w:eastAsia="標楷體" w:hAnsi="標楷體" w:hint="eastAsia"/>
          <w:bCs/>
          <w:szCs w:val="24"/>
        </w:rPr>
        <w:t>主題選定與團隊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76F21338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D2 Problem Description (</w:t>
      </w:r>
      <w:r w:rsidRPr="00FA5585">
        <w:rPr>
          <w:rFonts w:ascii="Times New Roman" w:eastAsia="標楷體" w:hAnsi="標楷體" w:hint="eastAsia"/>
          <w:bCs/>
          <w:szCs w:val="24"/>
        </w:rPr>
        <w:t>現況掌握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3FD84BB2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D3 Containment /Short Term Actions (</w:t>
      </w:r>
      <w:r w:rsidRPr="00FA5585">
        <w:rPr>
          <w:rFonts w:ascii="Times New Roman" w:eastAsia="標楷體" w:hAnsi="標楷體" w:hint="eastAsia"/>
          <w:bCs/>
          <w:szCs w:val="24"/>
        </w:rPr>
        <w:t>暫時措施與計畫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67DCCB58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D4 Definition/Verification of Root Cause (</w:t>
      </w:r>
      <w:r w:rsidRPr="00FA5585">
        <w:rPr>
          <w:rFonts w:ascii="Times New Roman" w:eastAsia="標楷體" w:hAnsi="標楷體" w:hint="eastAsia"/>
          <w:bCs/>
          <w:szCs w:val="24"/>
        </w:rPr>
        <w:t>要因分析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1C71ED73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D5 Choose and Verify corrective actions (</w:t>
      </w:r>
      <w:r w:rsidRPr="00FA5585">
        <w:rPr>
          <w:rFonts w:ascii="Times New Roman" w:eastAsia="標楷體" w:hAnsi="標楷體" w:hint="eastAsia"/>
          <w:bCs/>
          <w:szCs w:val="24"/>
        </w:rPr>
        <w:t>對策實施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59AF1FA1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D6 Corrective Action Effectiveness Verification (</w:t>
      </w:r>
      <w:r w:rsidRPr="00FA5585">
        <w:rPr>
          <w:rFonts w:ascii="Times New Roman" w:eastAsia="標楷體" w:hAnsi="標楷體" w:hint="eastAsia"/>
          <w:bCs/>
          <w:szCs w:val="24"/>
        </w:rPr>
        <w:t>效果確認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2E5D4EF0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D7 Preventive Actions (</w:t>
      </w:r>
      <w:r w:rsidRPr="00FA5585">
        <w:rPr>
          <w:rFonts w:ascii="Times New Roman" w:eastAsia="標楷體" w:hAnsi="標楷體" w:hint="eastAsia"/>
          <w:bCs/>
          <w:szCs w:val="24"/>
        </w:rPr>
        <w:t>標準化與預防再發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4CAA12CC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D8 Congratulate your team (</w:t>
      </w:r>
      <w:r w:rsidRPr="00FA5585">
        <w:rPr>
          <w:rFonts w:ascii="Times New Roman" w:eastAsia="標楷體" w:hAnsi="標楷體" w:hint="eastAsia"/>
          <w:bCs/>
          <w:szCs w:val="24"/>
        </w:rPr>
        <w:t>殘餘問題</w:t>
      </w:r>
      <w:r w:rsidRPr="00FA5585">
        <w:rPr>
          <w:rFonts w:ascii="Times New Roman" w:eastAsia="標楷體" w:hAnsi="標楷體" w:hint="eastAsia"/>
          <w:bCs/>
          <w:szCs w:val="24"/>
        </w:rPr>
        <w:t>)</w:t>
      </w:r>
    </w:p>
    <w:p w14:paraId="339FEC22" w14:textId="77777777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 w:hint="eastAsia"/>
          <w:bCs/>
          <w:szCs w:val="24"/>
        </w:rPr>
        <w:t>問題解決三大面向整合</w:t>
      </w:r>
    </w:p>
    <w:p w14:paraId="1932ADE5" w14:textId="0C3A13D2" w:rsidR="00DE7DFD" w:rsidRPr="00FA5585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 w:val="28"/>
          <w:szCs w:val="28"/>
        </w:rPr>
      </w:pPr>
      <w:r w:rsidRPr="00FA5585">
        <w:rPr>
          <w:rFonts w:ascii="Times New Roman" w:eastAsia="標楷體" w:hAnsi="標楷體" w:hint="eastAsia"/>
          <w:bCs/>
          <w:sz w:val="28"/>
          <w:szCs w:val="28"/>
        </w:rPr>
        <w:t xml:space="preserve">Part 3. </w:t>
      </w:r>
      <w:r w:rsidRPr="00FA5585">
        <w:rPr>
          <w:rFonts w:ascii="Times New Roman" w:eastAsia="標楷體" w:hAnsi="標楷體" w:hint="eastAsia"/>
          <w:bCs/>
          <w:sz w:val="28"/>
          <w:szCs w:val="28"/>
        </w:rPr>
        <w:t>潛在問題分析方法</w:t>
      </w:r>
      <w:r w:rsidRPr="00FA5585">
        <w:rPr>
          <w:rFonts w:ascii="Times New Roman" w:eastAsia="標楷體" w:hAnsi="標楷體" w:hint="eastAsia"/>
          <w:bCs/>
          <w:sz w:val="28"/>
          <w:szCs w:val="28"/>
        </w:rPr>
        <w:t xml:space="preserve"> (PPA)</w:t>
      </w:r>
      <w:r w:rsidR="00373D16">
        <w:rPr>
          <w:rFonts w:ascii="Times New Roman" w:eastAsia="標楷體" w:hAnsi="標楷體" w:hint="eastAsia"/>
          <w:bCs/>
          <w:sz w:val="28"/>
          <w:szCs w:val="28"/>
        </w:rPr>
        <w:t xml:space="preserve"> &amp; FMEA</w:t>
      </w:r>
    </w:p>
    <w:p w14:paraId="4845DFFD" w14:textId="77777777" w:rsidR="00DE7DFD" w:rsidRDefault="00DE7DFD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 w:rsidRPr="00FA5585">
        <w:rPr>
          <w:rFonts w:ascii="Times New Roman" w:eastAsia="標楷體" w:hAnsi="標楷體"/>
          <w:bCs/>
          <w:szCs w:val="24"/>
        </w:rPr>
        <w:t>Identify Potential Problems</w:t>
      </w:r>
      <w:r>
        <w:rPr>
          <w:rFonts w:ascii="Times New Roman" w:eastAsia="標楷體" w:hAnsi="標楷體"/>
          <w:bCs/>
          <w:szCs w:val="24"/>
        </w:rPr>
        <w:t>/</w:t>
      </w:r>
      <w:r w:rsidRPr="00FA5585">
        <w:rPr>
          <w:rFonts w:ascii="Times New Roman" w:eastAsia="標楷體" w:hAnsi="標楷體"/>
          <w:bCs/>
          <w:szCs w:val="24"/>
        </w:rPr>
        <w:t>Likely Causes</w:t>
      </w:r>
      <w:r>
        <w:rPr>
          <w:rFonts w:ascii="Times New Roman" w:eastAsia="標楷體" w:hAnsi="標楷體"/>
          <w:bCs/>
          <w:szCs w:val="24"/>
        </w:rPr>
        <w:t>/</w:t>
      </w:r>
      <w:r w:rsidRPr="00FA5585">
        <w:rPr>
          <w:rFonts w:ascii="Times New Roman" w:eastAsia="標楷體" w:hAnsi="標楷體"/>
          <w:bCs/>
          <w:szCs w:val="24"/>
        </w:rPr>
        <w:t>Preventive Actions</w:t>
      </w:r>
      <w:r>
        <w:rPr>
          <w:rFonts w:ascii="Times New Roman" w:eastAsia="標楷體" w:hAnsi="標楷體"/>
          <w:bCs/>
          <w:szCs w:val="24"/>
        </w:rPr>
        <w:t>/</w:t>
      </w:r>
      <w:r w:rsidRPr="00FA5585">
        <w:rPr>
          <w:rFonts w:ascii="Times New Roman" w:eastAsia="標楷體" w:hAnsi="標楷體"/>
          <w:bCs/>
          <w:szCs w:val="24"/>
        </w:rPr>
        <w:t>Contingent Actions</w:t>
      </w:r>
    </w:p>
    <w:p w14:paraId="3DC1B389" w14:textId="7DE101A3" w:rsidR="006E359E" w:rsidRPr="00FA5585" w:rsidRDefault="006E359E" w:rsidP="00DE7DFD">
      <w:pPr>
        <w:pStyle w:val="a3"/>
        <w:widowControl/>
        <w:ind w:leftChars="0" w:left="36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 xml:space="preserve">FMEA Discussion &amp; AI </w:t>
      </w:r>
      <w:r>
        <w:rPr>
          <w:rFonts w:ascii="Times New Roman" w:eastAsia="標楷體" w:hAnsi="標楷體" w:hint="eastAsia"/>
          <w:bCs/>
          <w:szCs w:val="24"/>
        </w:rPr>
        <w:t>協作</w:t>
      </w:r>
    </w:p>
    <w:p w14:paraId="25FDD6F2" w14:textId="296C6DC3" w:rsidR="009B05FC" w:rsidRPr="00DE7DFD" w:rsidRDefault="00DE7DFD" w:rsidP="00DD61D6">
      <w:pPr>
        <w:pStyle w:val="a3"/>
        <w:widowControl/>
        <w:numPr>
          <w:ilvl w:val="0"/>
          <w:numId w:val="12"/>
        </w:numPr>
        <w:ind w:leftChars="0"/>
        <w:rPr>
          <w:rFonts w:ascii="Times New Roman" w:eastAsia="標楷體" w:hAnsi="標楷體"/>
          <w:bCs/>
          <w:sz w:val="28"/>
          <w:szCs w:val="28"/>
        </w:rPr>
      </w:pPr>
      <w:r>
        <w:rPr>
          <w:rFonts w:ascii="Times New Roman" w:eastAsia="標楷體" w:hAnsi="標楷體" w:hint="eastAsia"/>
          <w:bCs/>
          <w:sz w:val="28"/>
          <w:szCs w:val="28"/>
        </w:rPr>
        <w:t>結論與討論</w:t>
      </w:r>
    </w:p>
    <w:p w14:paraId="0002A6BD" w14:textId="77777777" w:rsidR="00BE7C2F" w:rsidRDefault="00BE7C2F">
      <w:pPr>
        <w:widowControl/>
        <w:rPr>
          <w:rFonts w:ascii="Times New Roman" w:eastAsia="標楷體" w:hAnsi="Times New Roman"/>
          <w:b/>
          <w:bCs/>
          <w:color w:val="3333FF"/>
          <w:sz w:val="28"/>
          <w:szCs w:val="28"/>
        </w:rPr>
      </w:pPr>
      <w:r>
        <w:rPr>
          <w:rFonts w:ascii="Times New Roman" w:eastAsia="標楷體" w:hAnsi="Times New Roman"/>
          <w:b/>
          <w:bCs/>
          <w:color w:val="3333FF"/>
          <w:sz w:val="28"/>
          <w:szCs w:val="28"/>
        </w:rPr>
        <w:br w:type="page"/>
      </w:r>
    </w:p>
    <w:p w14:paraId="7B306690" w14:textId="647BE4BA" w:rsidR="009B05FC" w:rsidRPr="005E0F0C" w:rsidRDefault="009B05FC" w:rsidP="009B05FC">
      <w:pPr>
        <w:widowControl/>
        <w:rPr>
          <w:rFonts w:ascii="Times New Roman" w:eastAsia="標楷體" w:hAnsi="Times New Roman"/>
          <w:b/>
          <w:bCs/>
          <w:color w:val="3333FF"/>
          <w:sz w:val="28"/>
          <w:szCs w:val="28"/>
        </w:rPr>
      </w:pPr>
      <w:r w:rsidRPr="005E0F0C">
        <w:rPr>
          <w:rFonts w:ascii="Times New Roman" w:eastAsia="標楷體" w:hAnsi="Times New Roman"/>
          <w:b/>
          <w:bCs/>
          <w:color w:val="3333FF"/>
          <w:sz w:val="28"/>
          <w:szCs w:val="28"/>
        </w:rPr>
        <w:lastRenderedPageBreak/>
        <w:t>課程</w:t>
      </w:r>
      <w:r w:rsidRPr="005E0F0C">
        <w:rPr>
          <w:rFonts w:ascii="Times New Roman" w:eastAsia="標楷體" w:hAnsi="Times New Roman" w:hint="eastAsia"/>
          <w:b/>
          <w:bCs/>
          <w:color w:val="3333FF"/>
          <w:sz w:val="28"/>
          <w:szCs w:val="28"/>
        </w:rPr>
        <w:t xml:space="preserve"> </w:t>
      </w:r>
      <w:r w:rsidRPr="005E0F0C">
        <w:rPr>
          <w:rFonts w:ascii="Times New Roman" w:eastAsia="標楷體" w:hAnsi="Times New Roman"/>
          <w:b/>
          <w:bCs/>
          <w:color w:val="3333FF"/>
          <w:sz w:val="28"/>
          <w:szCs w:val="28"/>
        </w:rPr>
        <w:t>Preview</w:t>
      </w:r>
    </w:p>
    <w:p w14:paraId="272A3160" w14:textId="2FA2E08D" w:rsidR="009B05FC" w:rsidRDefault="006E359E" w:rsidP="009B05FC">
      <w:pPr>
        <w:jc w:val="center"/>
        <w:rPr>
          <w:rFonts w:ascii="微軟正黑體" w:eastAsia="微軟正黑體" w:hAnsi="微軟正黑體"/>
          <w:b/>
          <w:noProof/>
          <w:color w:val="0432FF"/>
          <w:sz w:val="28"/>
          <w:szCs w:val="28"/>
          <w:u w:val="single"/>
        </w:rPr>
      </w:pPr>
      <w:r w:rsidRPr="006E359E">
        <w:rPr>
          <w:rFonts w:ascii="微軟正黑體" w:eastAsia="微軟正黑體" w:hAnsi="微軟正黑體"/>
          <w:b/>
          <w:noProof/>
          <w:color w:val="0432FF"/>
          <w:sz w:val="28"/>
          <w:szCs w:val="28"/>
          <w:u w:val="single"/>
        </w:rPr>
        <w:drawing>
          <wp:inline distT="0" distB="0" distL="0" distR="0" wp14:anchorId="168D5C30" wp14:editId="05D67563">
            <wp:extent cx="5278120" cy="2392680"/>
            <wp:effectExtent l="0" t="0" r="0" b="7620"/>
            <wp:docPr id="234473386" name="圖片 1" descr="一張含有 文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73386" name="圖片 1" descr="一張含有 文字, 螢幕擷取畫面 的圖片&#10;&#10;AI 產生的內容可能不正確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787A" w14:textId="77777777" w:rsidR="008121E3" w:rsidRPr="000B5000" w:rsidRDefault="008121E3" w:rsidP="008121E3">
      <w:pPr>
        <w:pStyle w:val="3"/>
        <w:rPr>
          <w:rFonts w:ascii="微軟正黑體" w:eastAsia="微軟正黑體" w:hAnsi="微軟正黑體"/>
          <w:b w:val="0"/>
          <w:bCs w:val="0"/>
          <w:color w:val="0432FF"/>
          <w:sz w:val="24"/>
          <w:szCs w:val="24"/>
        </w:rPr>
      </w:pPr>
      <w:r w:rsidRPr="000B5000">
        <w:rPr>
          <w:rFonts w:ascii="微軟正黑體" w:eastAsia="微軟正黑體" w:hAnsi="微軟正黑體"/>
          <w:color w:val="0432FF"/>
          <w:sz w:val="24"/>
          <w:szCs w:val="24"/>
        </w:rPr>
        <w:t xml:space="preserve">AI </w:t>
      </w:r>
      <w:r w:rsidRPr="000B5000">
        <w:rPr>
          <w:rFonts w:ascii="微軟正黑體" w:eastAsia="微軟正黑體" w:hAnsi="微軟正黑體" w:hint="eastAsia"/>
          <w:color w:val="0432FF"/>
          <w:sz w:val="24"/>
          <w:szCs w:val="24"/>
        </w:rPr>
        <w:t>輔助教學</w:t>
      </w:r>
      <w:r>
        <w:rPr>
          <w:rFonts w:ascii="微軟正黑體" w:eastAsia="微軟正黑體" w:hAnsi="微軟正黑體" w:hint="eastAsia"/>
          <w:color w:val="0432FF"/>
          <w:sz w:val="24"/>
          <w:szCs w:val="24"/>
        </w:rPr>
        <w:t xml:space="preserve">官網 </w:t>
      </w:r>
      <w:r>
        <w:rPr>
          <w:rFonts w:ascii="微軟正黑體" w:eastAsia="微軟正黑體" w:hAnsi="微軟正黑體"/>
          <w:color w:val="0432FF"/>
          <w:sz w:val="24"/>
          <w:szCs w:val="24"/>
        </w:rPr>
        <w:t>a2psdm.com</w:t>
      </w:r>
    </w:p>
    <w:p w14:paraId="2CBC8CD4" w14:textId="77777777" w:rsidR="008121E3" w:rsidRDefault="008121E3" w:rsidP="008121E3">
      <w:pPr>
        <w:jc w:val="center"/>
      </w:pPr>
      <w:r w:rsidRPr="00974CAE">
        <w:rPr>
          <w:noProof/>
        </w:rPr>
        <w:drawing>
          <wp:inline distT="0" distB="0" distL="0" distR="0" wp14:anchorId="587376CF" wp14:editId="17A180E8">
            <wp:extent cx="3151761" cy="4617980"/>
            <wp:effectExtent l="0" t="0" r="0" b="5080"/>
            <wp:docPr id="837778088" name="圖片 1" descr="一張含有 文字, 螢幕擷取畫面, 網站, 網頁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78088" name="圖片 1" descr="一張含有 文字, 螢幕擷取畫面, 網站, 網頁 的圖片&#10;&#10;AI 產生的內容可能不正確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3077" cy="46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224A" w14:textId="00C403CE" w:rsidR="001319C4" w:rsidRPr="005E0F0C" w:rsidRDefault="00CD7CCD" w:rsidP="00DD61D6">
      <w:pPr>
        <w:widowControl/>
        <w:rPr>
          <w:rFonts w:ascii="Times New Roman" w:eastAsia="標楷體" w:hAnsi="Times New Roman"/>
          <w:b/>
          <w:bCs/>
          <w:color w:val="3333FF"/>
          <w:sz w:val="28"/>
          <w:szCs w:val="28"/>
        </w:rPr>
      </w:pPr>
      <w:r>
        <w:rPr>
          <w:rFonts w:ascii="Times New Roman" w:eastAsia="標楷體" w:hAnsi="標楷體"/>
          <w:b/>
          <w:sz w:val="28"/>
          <w:szCs w:val="28"/>
          <w:u w:val="single"/>
        </w:rPr>
        <w:br w:type="page"/>
      </w:r>
      <w:r w:rsidR="00EA2AED" w:rsidRPr="005E0F0C">
        <w:rPr>
          <w:rFonts w:ascii="Times New Roman" w:eastAsia="標楷體" w:hAnsi="Times New Roman" w:hint="eastAsia"/>
          <w:b/>
          <w:bCs/>
          <w:color w:val="3333FF"/>
          <w:sz w:val="28"/>
          <w:szCs w:val="28"/>
        </w:rPr>
        <w:lastRenderedPageBreak/>
        <w:t>講師簡介</w:t>
      </w:r>
      <w:r w:rsidR="00EA2AED" w:rsidRPr="005E0F0C">
        <w:rPr>
          <w:rFonts w:ascii="Times New Roman" w:eastAsia="標楷體" w:hAnsi="Times New Roman"/>
          <w:b/>
          <w:bCs/>
          <w:color w:val="3333FF"/>
          <w:sz w:val="28"/>
          <w:szCs w:val="28"/>
        </w:rPr>
        <w:t>:</w:t>
      </w:r>
    </w:p>
    <w:p w14:paraId="30BD276F" w14:textId="28166988" w:rsidR="001319C4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 w:hAnsi="標楷體"/>
          <w:sz w:val="36"/>
        </w:rPr>
      </w:pPr>
      <w:r w:rsidRPr="00D31E08">
        <w:rPr>
          <w:rFonts w:ascii="Times New Roman" w:hAnsi="標楷體"/>
          <w:sz w:val="36"/>
        </w:rPr>
        <w:t>王啟岳博士</w:t>
      </w:r>
      <w:r w:rsidR="00565368">
        <w:rPr>
          <w:rFonts w:ascii="Times New Roman" w:hAnsi="標楷體" w:hint="eastAsia"/>
          <w:sz w:val="36"/>
        </w:rPr>
        <w:t xml:space="preserve">       </w:t>
      </w:r>
      <w:r w:rsidR="00565368" w:rsidRPr="009F666B">
        <w:rPr>
          <w:rFonts w:ascii="微軟正黑體" w:eastAsia="微軟正黑體" w:hAnsi="微軟正黑體"/>
          <w:noProof/>
          <w:sz w:val="24"/>
        </w:rPr>
        <w:drawing>
          <wp:inline distT="0" distB="0" distL="0" distR="0" wp14:anchorId="7815BBA8" wp14:editId="6CD5147A">
            <wp:extent cx="2447925" cy="1571625"/>
            <wp:effectExtent l="0" t="0" r="9525" b="9525"/>
            <wp:docPr id="4" name="圖片 4" descr="一張含有 文字, 個人,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個人,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89CA" w14:textId="77777777" w:rsidR="001319C4" w:rsidRPr="00597090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/>
        </w:rPr>
      </w:pPr>
    </w:p>
    <w:p w14:paraId="5418FAA0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National Tsing Hua University, Taiwan </w:t>
      </w:r>
      <w:r w:rsidRPr="00597090">
        <w:rPr>
          <w:rFonts w:ascii="Times New Roman" w:hAnsi="標楷體"/>
        </w:rPr>
        <w:t>清華大學學士</w:t>
      </w:r>
    </w:p>
    <w:p w14:paraId="5D53A9B5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The University of Michigan, Ann Arbor, U.S.A., M.S., Ph.D. </w:t>
      </w:r>
      <w:r w:rsidRPr="00597090">
        <w:rPr>
          <w:rFonts w:ascii="Times New Roman" w:hAnsi="標楷體"/>
        </w:rPr>
        <w:t>美國密西根大學碩士</w:t>
      </w:r>
      <w:r w:rsidRPr="00597090">
        <w:rPr>
          <w:rFonts w:ascii="Times New Roman"/>
        </w:rPr>
        <w:t>.</w:t>
      </w:r>
      <w:r w:rsidRPr="00597090">
        <w:rPr>
          <w:rFonts w:ascii="Times New Roman" w:hAnsi="標楷體"/>
        </w:rPr>
        <w:t>博士</w:t>
      </w:r>
    </w:p>
    <w:p w14:paraId="6DA27FEF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Research/Teaching Assistant, U. of M.; Post-Doctor, UMTRI, USA </w:t>
      </w:r>
      <w:r w:rsidRPr="00597090">
        <w:rPr>
          <w:rFonts w:ascii="Times New Roman" w:hAnsi="標楷體"/>
        </w:rPr>
        <w:t>密西根大學博士後研究</w:t>
      </w:r>
    </w:p>
    <w:p w14:paraId="0E12E558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Quality Manager, Philips, Taiwan </w:t>
      </w:r>
      <w:r w:rsidRPr="00597090">
        <w:rPr>
          <w:rFonts w:ascii="Times New Roman" w:hAnsi="標楷體"/>
        </w:rPr>
        <w:t>飛利浦電子品管經理</w:t>
      </w:r>
      <w:r w:rsidRPr="00597090">
        <w:rPr>
          <w:rFonts w:ascii="Times New Roman"/>
        </w:rPr>
        <w:t xml:space="preserve">Problem Solving &amp; Decision Making Leader Development Institute, Princeton, New Jersey, USA  </w:t>
      </w:r>
      <w:r w:rsidRPr="00597090">
        <w:rPr>
          <w:rFonts w:ascii="Times New Roman" w:hAnsi="標楷體"/>
        </w:rPr>
        <w:t>美國普林斯頓問題分析與決策發展中心研究</w:t>
      </w:r>
    </w:p>
    <w:p w14:paraId="05F51BA4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Manufacturing Manager, Philips , Taiwan </w:t>
      </w:r>
      <w:r w:rsidRPr="00597090">
        <w:rPr>
          <w:rFonts w:ascii="Times New Roman" w:hAnsi="標楷體"/>
        </w:rPr>
        <w:t>飛利浦電子製造經理</w:t>
      </w:r>
    </w:p>
    <w:p w14:paraId="27321EAC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R&amp;D Manager, Philips, Taiwan </w:t>
      </w:r>
      <w:r w:rsidRPr="00597090">
        <w:rPr>
          <w:rFonts w:ascii="Times New Roman" w:hAnsi="標楷體"/>
        </w:rPr>
        <w:t>飛利浦電子研發經理</w:t>
      </w:r>
    </w:p>
    <w:p w14:paraId="48CF79E3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Business Unit Head </w:t>
      </w:r>
      <w:r w:rsidRPr="00597090">
        <w:rPr>
          <w:rFonts w:ascii="Times New Roman" w:hAnsi="標楷體"/>
        </w:rPr>
        <w:t>產品事業部總監</w:t>
      </w:r>
    </w:p>
    <w:p w14:paraId="5A83C54A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rPr>
          <w:rFonts w:ascii="Times New Roman"/>
        </w:rPr>
      </w:pPr>
      <w:r w:rsidRPr="004F18DF">
        <w:rPr>
          <w:rFonts w:ascii="Times New Roman"/>
          <w:i/>
          <w:iCs/>
        </w:rPr>
        <w:t xml:space="preserve">Massachusetts Institute of Technology: Professional Education Data Science, </w:t>
      </w:r>
      <w:r w:rsidRPr="004F18DF">
        <w:rPr>
          <w:rFonts w:ascii="Times New Roman" w:hint="eastAsia"/>
        </w:rPr>
        <w:t>麻省理工學院數據分析研究班</w:t>
      </w:r>
    </w:p>
    <w:p w14:paraId="5A18B190" w14:textId="08B45EA8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專長：問題分析與決策邏輯、統計品管與問題解決、高績效團隊、系統創意思考、六標準差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豐田生產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精實管理</w:t>
      </w:r>
      <w:r w:rsidRPr="00597090">
        <w:rPr>
          <w:rFonts w:ascii="Times New Roman" w:hAnsi="標楷體" w:hint="eastAsia"/>
          <w:sz w:val="24"/>
        </w:rPr>
        <w:t xml:space="preserve">, </w:t>
      </w:r>
      <w:r w:rsidR="00FC4A7C">
        <w:rPr>
          <w:rFonts w:ascii="Times New Roman" w:hAnsi="標楷體"/>
          <w:sz w:val="24"/>
        </w:rPr>
        <w:t>IATF</w:t>
      </w:r>
      <w:r w:rsidRPr="00597090">
        <w:rPr>
          <w:rFonts w:ascii="Times New Roman" w:hAnsi="標楷體" w:hint="eastAsia"/>
          <w:sz w:val="24"/>
        </w:rPr>
        <w:t xml:space="preserve">16949, </w:t>
      </w:r>
      <w:r w:rsidRPr="00597090">
        <w:rPr>
          <w:rFonts w:ascii="Times New Roman" w:hAnsi="標楷體" w:hint="eastAsia"/>
          <w:sz w:val="24"/>
        </w:rPr>
        <w:t>數字管理與精實財會</w:t>
      </w:r>
      <w:r w:rsidRPr="00597090">
        <w:rPr>
          <w:rFonts w:ascii="Times New Roman" w:hAnsi="標楷體" w:hint="eastAsia"/>
          <w:sz w:val="24"/>
        </w:rPr>
        <w:t xml:space="preserve"> Lean Accounting</w:t>
      </w:r>
      <w:r w:rsidRPr="00597090">
        <w:rPr>
          <w:rFonts w:ascii="Times New Roman" w:hAnsi="標楷體" w:hint="eastAsia"/>
          <w:sz w:val="24"/>
        </w:rPr>
        <w:t>等</w:t>
      </w:r>
    </w:p>
    <w:p w14:paraId="193AE161" w14:textId="77777777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/>
          <w:sz w:val="24"/>
        </w:rPr>
        <w:t>王</w:t>
      </w:r>
      <w:r w:rsidRPr="00597090">
        <w:rPr>
          <w:rFonts w:ascii="Times New Roman" w:hAnsi="標楷體" w:hint="eastAsia"/>
          <w:sz w:val="24"/>
        </w:rPr>
        <w:t>啟岳博士</w:t>
      </w:r>
      <w:r w:rsidRPr="00597090">
        <w:rPr>
          <w:rFonts w:ascii="Times New Roman" w:hAnsi="標楷體"/>
          <w:sz w:val="24"/>
        </w:rPr>
        <w:t>有</w:t>
      </w:r>
      <w:r w:rsidRPr="00597090">
        <w:rPr>
          <w:rFonts w:ascii="Times New Roman" w:hAnsi="標楷體" w:hint="eastAsia"/>
          <w:sz w:val="24"/>
        </w:rPr>
        <w:t>16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授課</w:t>
      </w:r>
      <w:r w:rsidRPr="00597090">
        <w:rPr>
          <w:rFonts w:ascii="Times New Roman" w:hAnsi="標楷體"/>
          <w:sz w:val="24"/>
        </w:rPr>
        <w:t>培訓經驗以及</w:t>
      </w:r>
      <w:r w:rsidRPr="00597090">
        <w:rPr>
          <w:rFonts w:ascii="Times New Roman" w:hAnsi="標楷體" w:hint="eastAsia"/>
          <w:sz w:val="24"/>
        </w:rPr>
        <w:t>20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實務與學術結合</w:t>
      </w:r>
      <w:r w:rsidRPr="00597090">
        <w:rPr>
          <w:rFonts w:ascii="Times New Roman" w:hAnsi="標楷體"/>
          <w:sz w:val="24"/>
        </w:rPr>
        <w:t>經驗</w:t>
      </w:r>
      <w:r w:rsidRPr="00597090">
        <w:rPr>
          <w:rFonts w:ascii="Times New Roman" w:hAnsi="標楷體" w:hint="eastAsia"/>
          <w:sz w:val="24"/>
        </w:rPr>
        <w:t>，實務</w:t>
      </w:r>
      <w:r w:rsidRPr="00597090">
        <w:rPr>
          <w:rFonts w:ascii="Times New Roman" w:hAnsi="標楷體"/>
          <w:sz w:val="24"/>
        </w:rPr>
        <w:t>擔任過</w:t>
      </w:r>
      <w:r w:rsidRPr="00597090">
        <w:rPr>
          <w:rFonts w:ascii="Times New Roman" w:hAnsi="標楷體" w:hint="eastAsia"/>
          <w:sz w:val="24"/>
        </w:rPr>
        <w:t>電子業產品事業總監</w:t>
      </w:r>
      <w:r w:rsidRPr="00597090">
        <w:rPr>
          <w:rFonts w:ascii="Times New Roman" w:hAnsi="標楷體" w:hint="eastAsia"/>
          <w:sz w:val="24"/>
        </w:rPr>
        <w:t xml:space="preserve"> Business Unit Head, </w:t>
      </w:r>
      <w:r w:rsidRPr="00597090">
        <w:rPr>
          <w:rFonts w:ascii="Times New Roman" w:hAnsi="標楷體" w:hint="eastAsia"/>
          <w:sz w:val="24"/>
        </w:rPr>
        <w:t>建立市場銷售</w:t>
      </w:r>
      <w:r w:rsidRPr="00597090">
        <w:rPr>
          <w:rFonts w:ascii="Times New Roman" w:hAnsi="標楷體" w:hint="eastAsia"/>
          <w:sz w:val="24"/>
        </w:rPr>
        <w:t>,</w:t>
      </w:r>
      <w:r w:rsidRPr="00597090">
        <w:rPr>
          <w:rFonts w:ascii="Times New Roman" w:hAnsi="標楷體" w:hint="eastAsia"/>
          <w:sz w:val="24"/>
        </w:rPr>
        <w:t>研發與生產完備團隊於</w:t>
      </w:r>
      <w:r w:rsidRPr="00597090">
        <w:rPr>
          <w:rFonts w:ascii="Times New Roman" w:hAnsi="標楷體" w:hint="eastAsia"/>
          <w:sz w:val="24"/>
        </w:rPr>
        <w:t>7</w:t>
      </w:r>
      <w:r w:rsidRPr="00597090">
        <w:rPr>
          <w:rFonts w:ascii="Times New Roman" w:hAnsi="標楷體" w:hint="eastAsia"/>
          <w:sz w:val="24"/>
        </w:rPr>
        <w:t>年內從無至年營收入上億元之獨立</w:t>
      </w:r>
      <w:r w:rsidRPr="00597090">
        <w:rPr>
          <w:rFonts w:ascii="Times New Roman" w:hAnsi="標楷體" w:hint="eastAsia"/>
          <w:sz w:val="24"/>
        </w:rPr>
        <w:t xml:space="preserve"> BU </w:t>
      </w:r>
      <w:r w:rsidRPr="00597090">
        <w:rPr>
          <w:rFonts w:ascii="Times New Roman" w:hAnsi="標楷體"/>
          <w:sz w:val="24"/>
        </w:rPr>
        <w:t>擔任</w:t>
      </w:r>
      <w:r w:rsidRPr="00597090">
        <w:rPr>
          <w:rFonts w:ascii="Times New Roman" w:hAnsi="標楷體" w:hint="eastAsia"/>
          <w:sz w:val="24"/>
        </w:rPr>
        <w:t>飛利浦股份有限</w:t>
      </w:r>
      <w:r w:rsidRPr="00597090">
        <w:rPr>
          <w:rFonts w:ascii="Times New Roman" w:hAnsi="標楷體"/>
          <w:sz w:val="24"/>
        </w:rPr>
        <w:t>公司經理任職期間曾派至國外接受</w:t>
      </w:r>
      <w:r w:rsidRPr="00597090">
        <w:rPr>
          <w:rFonts w:ascii="Times New Roman" w:hAnsi="標楷體" w:hint="eastAsia"/>
          <w:sz w:val="24"/>
        </w:rPr>
        <w:t>講師與專業領域</w:t>
      </w:r>
      <w:r w:rsidRPr="00597090">
        <w:rPr>
          <w:rFonts w:ascii="Times New Roman" w:hAnsi="標楷體"/>
          <w:sz w:val="24"/>
        </w:rPr>
        <w:t>訓練，</w:t>
      </w:r>
      <w:r w:rsidRPr="00597090">
        <w:rPr>
          <w:rFonts w:ascii="Times New Roman" w:hAnsi="標楷體" w:hint="eastAsia"/>
          <w:sz w:val="24"/>
        </w:rPr>
        <w:t>擁有特殊專利發明</w:t>
      </w:r>
      <w:r w:rsidRPr="00597090">
        <w:rPr>
          <w:rFonts w:ascii="Times New Roman" w:hAnsi="標楷體" w:hint="eastAsia"/>
          <w:sz w:val="24"/>
        </w:rPr>
        <w:t xml:space="preserve"> 30 </w:t>
      </w:r>
      <w:r w:rsidRPr="00597090">
        <w:rPr>
          <w:rFonts w:ascii="Times New Roman" w:hAnsi="標楷體" w:hint="eastAsia"/>
          <w:sz w:val="24"/>
        </w:rPr>
        <w:t>餘項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/>
          <w:sz w:val="24"/>
        </w:rPr>
        <w:t>曾為不同行業提供咨詢服務</w:t>
      </w:r>
      <w:r w:rsidRPr="00597090">
        <w:rPr>
          <w:rFonts w:ascii="Times New Roman" w:hAnsi="標楷體" w:hint="eastAsia"/>
          <w:sz w:val="24"/>
        </w:rPr>
        <w:t>與授課</w:t>
      </w:r>
      <w:r w:rsidRPr="00597090">
        <w:rPr>
          <w:rFonts w:ascii="Times New Roman" w:hAnsi="標楷體"/>
          <w:sz w:val="24"/>
        </w:rPr>
        <w:t>，包括：電信</w:t>
      </w:r>
      <w:r w:rsidRPr="00597090">
        <w:rPr>
          <w:rFonts w:ascii="Times New Roman" w:hAnsi="標楷體" w:hint="eastAsia"/>
          <w:sz w:val="24"/>
        </w:rPr>
        <w:t>、鋼鐵、</w:t>
      </w:r>
      <w:r w:rsidRPr="00597090">
        <w:rPr>
          <w:rFonts w:ascii="Times New Roman" w:hAnsi="標楷體"/>
          <w:sz w:val="24"/>
        </w:rPr>
        <w:t>電子</w:t>
      </w:r>
      <w:r w:rsidRPr="00597090">
        <w:rPr>
          <w:rFonts w:ascii="Times New Roman" w:hAnsi="標楷體" w:hint="eastAsia"/>
          <w:sz w:val="24"/>
        </w:rPr>
        <w:t>、</w:t>
      </w:r>
      <w:r w:rsidRPr="00597090">
        <w:rPr>
          <w:rFonts w:ascii="Times New Roman" w:hAnsi="標楷體"/>
          <w:sz w:val="24"/>
        </w:rPr>
        <w:t>汽</w:t>
      </w:r>
      <w:r w:rsidRPr="00597090">
        <w:rPr>
          <w:rFonts w:ascii="Times New Roman" w:hAnsi="標楷體"/>
          <w:sz w:val="24"/>
        </w:rPr>
        <w:lastRenderedPageBreak/>
        <w:t>車</w:t>
      </w:r>
      <w:r w:rsidRPr="00597090">
        <w:rPr>
          <w:rFonts w:ascii="Times New Roman" w:hAnsi="標楷體" w:hint="eastAsia"/>
          <w:sz w:val="24"/>
        </w:rPr>
        <w:t>、化工、銀行、食品、物流</w:t>
      </w:r>
      <w:r w:rsidRPr="00597090">
        <w:rPr>
          <w:rFonts w:ascii="Times New Roman" w:hAnsi="標楷體"/>
          <w:sz w:val="24"/>
        </w:rPr>
        <w:t>等行業具有豐富的專業知識及教學經驗</w:t>
      </w:r>
    </w:p>
    <w:p w14:paraId="4FFC76D8" w14:textId="5E7B4C28" w:rsidR="00533BFE" w:rsidRPr="001319C4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已輔導授課之公司：中國鋼鐵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中鋼鋁業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中龍鋼鐵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中碳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東台精機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統一企業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台灣大哥大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飛利浦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長興化工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中美和化工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三芳化工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華泰電子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楠電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明安國際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建準電機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東聯化學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題維西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盛餘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英業達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上海商銀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福特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台積電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旗勝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旺宏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大聯大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正隆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日月光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矽品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台橡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新光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佳士達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明碁材料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全漢等</w:t>
      </w:r>
      <w:r w:rsidRPr="00597090">
        <w:rPr>
          <w:rFonts w:ascii="Times New Roman" w:hAnsi="標楷體" w:hint="eastAsia"/>
          <w:sz w:val="24"/>
        </w:rPr>
        <w:t>.</w:t>
      </w:r>
    </w:p>
    <w:sectPr w:rsidR="00533BFE" w:rsidRPr="001319C4" w:rsidSect="006F068E">
      <w:footerReference w:type="default" r:id="rId11"/>
      <w:pgSz w:w="11906" w:h="16838" w:code="9"/>
      <w:pgMar w:top="1701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433E8" w14:textId="77777777" w:rsidR="00C30A27" w:rsidRDefault="00C30A27" w:rsidP="00645BFB">
      <w:r>
        <w:separator/>
      </w:r>
    </w:p>
  </w:endnote>
  <w:endnote w:type="continuationSeparator" w:id="0">
    <w:p w14:paraId="74B06143" w14:textId="77777777" w:rsidR="00C30A27" w:rsidRDefault="00C30A27" w:rsidP="0064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7C9C" w14:textId="77777777" w:rsidR="001414B5" w:rsidRDefault="001414B5">
    <w:pPr>
      <w:pStyle w:val="a8"/>
      <w:jc w:val="center"/>
    </w:pPr>
    <w:r w:rsidRPr="0051634E">
      <w:rPr>
        <w:rFonts w:ascii="Times New Roman" w:hAnsi="Times New Roman"/>
        <w:sz w:val="24"/>
      </w:rPr>
      <w:t xml:space="preserve">Page </w:t>
    </w:r>
    <w:r w:rsidRPr="0051634E">
      <w:rPr>
        <w:rFonts w:ascii="Times New Roman" w:hAnsi="Times New Roman"/>
        <w:sz w:val="24"/>
      </w:rPr>
      <w:fldChar w:fldCharType="begin"/>
    </w:r>
    <w:r w:rsidRPr="0051634E">
      <w:rPr>
        <w:rFonts w:ascii="Times New Roman" w:hAnsi="Times New Roman"/>
        <w:sz w:val="24"/>
      </w:rPr>
      <w:instrText xml:space="preserve"> PAGE   \* MERGEFORMAT </w:instrText>
    </w:r>
    <w:r w:rsidRPr="0051634E">
      <w:rPr>
        <w:rFonts w:ascii="Times New Roman" w:hAnsi="Times New Roman"/>
        <w:sz w:val="24"/>
      </w:rPr>
      <w:fldChar w:fldCharType="separate"/>
    </w:r>
    <w:r w:rsidR="00111A8B" w:rsidRPr="00111A8B">
      <w:rPr>
        <w:rFonts w:ascii="Times New Roman" w:hAnsi="Times New Roman"/>
        <w:noProof/>
        <w:sz w:val="24"/>
        <w:lang w:val="zh-TW"/>
      </w:rPr>
      <w:t>1</w:t>
    </w:r>
    <w:r w:rsidRPr="0051634E">
      <w:rPr>
        <w:rFonts w:ascii="Times New Roman" w:hAnsi="Times New Roman"/>
        <w:sz w:val="24"/>
      </w:rPr>
      <w:fldChar w:fldCharType="end"/>
    </w:r>
  </w:p>
  <w:p w14:paraId="46904816" w14:textId="77777777" w:rsidR="001414B5" w:rsidRDefault="001414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4C6E6" w14:textId="77777777" w:rsidR="00C30A27" w:rsidRDefault="00C30A27" w:rsidP="00645BFB">
      <w:r>
        <w:separator/>
      </w:r>
    </w:p>
  </w:footnote>
  <w:footnote w:type="continuationSeparator" w:id="0">
    <w:p w14:paraId="136E3278" w14:textId="77777777" w:rsidR="00C30A27" w:rsidRDefault="00C30A27" w:rsidP="00645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564E1"/>
    <w:multiLevelType w:val="hybridMultilevel"/>
    <w:tmpl w:val="FECA4150"/>
    <w:lvl w:ilvl="0" w:tplc="170A3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DB5677"/>
    <w:multiLevelType w:val="hybridMultilevel"/>
    <w:tmpl w:val="2F124B70"/>
    <w:lvl w:ilvl="0" w:tplc="1EB8FF56">
      <w:start w:val="1"/>
      <w:numFmt w:val="japaneseCounting"/>
      <w:lvlText w:val="(%1)"/>
      <w:lvlJc w:val="left"/>
      <w:pPr>
        <w:ind w:left="612" w:hanging="6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C04904"/>
    <w:multiLevelType w:val="hybridMultilevel"/>
    <w:tmpl w:val="BF5A8EA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66C697E"/>
    <w:multiLevelType w:val="hybridMultilevel"/>
    <w:tmpl w:val="12CC6F94"/>
    <w:lvl w:ilvl="0" w:tplc="F760C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EF561E9"/>
    <w:multiLevelType w:val="multilevel"/>
    <w:tmpl w:val="CD3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22F8C"/>
    <w:multiLevelType w:val="hybridMultilevel"/>
    <w:tmpl w:val="6B807C3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15211F6"/>
    <w:multiLevelType w:val="hybridMultilevel"/>
    <w:tmpl w:val="CBC62154"/>
    <w:lvl w:ilvl="0" w:tplc="262E073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6E25FD0"/>
    <w:multiLevelType w:val="hybridMultilevel"/>
    <w:tmpl w:val="DD324B7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BEF243C"/>
    <w:multiLevelType w:val="multilevel"/>
    <w:tmpl w:val="9FC25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A559B1"/>
    <w:multiLevelType w:val="hybridMultilevel"/>
    <w:tmpl w:val="FC085B0A"/>
    <w:lvl w:ilvl="0" w:tplc="08482910">
      <w:start w:val="1"/>
      <w:numFmt w:val="decimal"/>
      <w:lvlText w:val="%1."/>
      <w:lvlJc w:val="left"/>
      <w:pPr>
        <w:ind w:left="720" w:hanging="720"/>
      </w:pPr>
      <w:rPr>
        <w:rFonts w:ascii="Times New Roman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665857"/>
    <w:multiLevelType w:val="hybridMultilevel"/>
    <w:tmpl w:val="A6FA79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972400"/>
    <w:multiLevelType w:val="multilevel"/>
    <w:tmpl w:val="9A50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F3481A"/>
    <w:multiLevelType w:val="hybridMultilevel"/>
    <w:tmpl w:val="87228B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2002EE0">
      <w:numFmt w:val="bullet"/>
      <w:lvlText w:val=""/>
      <w:lvlJc w:val="left"/>
      <w:pPr>
        <w:tabs>
          <w:tab w:val="num" w:pos="840"/>
        </w:tabs>
        <w:ind w:left="840" w:hanging="360"/>
      </w:pPr>
      <w:rPr>
        <w:rFonts w:ascii="Wingdings" w:eastAsia="細明體" w:hAnsi="Wingdings" w:cs="Wingdings" w:hint="default"/>
        <w:w w:val="197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7BA0E78"/>
    <w:multiLevelType w:val="hybridMultilevel"/>
    <w:tmpl w:val="3E7A2D0E"/>
    <w:lvl w:ilvl="0" w:tplc="E1E6C5B4">
      <w:start w:val="1"/>
      <w:numFmt w:val="japaneseCounting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 w15:restartNumberingAfterBreak="0">
    <w:nsid w:val="75580E2D"/>
    <w:multiLevelType w:val="hybridMultilevel"/>
    <w:tmpl w:val="F8522474"/>
    <w:lvl w:ilvl="0" w:tplc="C8F03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8E64352">
      <w:start w:val="193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165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11CD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168F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E9CE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78CF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5B86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7A4A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75615C89"/>
    <w:multiLevelType w:val="hybridMultilevel"/>
    <w:tmpl w:val="1E4005EC"/>
    <w:lvl w:ilvl="0" w:tplc="924C1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88710134">
    <w:abstractNumId w:val="10"/>
  </w:num>
  <w:num w:numId="2" w16cid:durableId="1705905157">
    <w:abstractNumId w:val="6"/>
  </w:num>
  <w:num w:numId="3" w16cid:durableId="1888567385">
    <w:abstractNumId w:val="13"/>
  </w:num>
  <w:num w:numId="4" w16cid:durableId="1483766686">
    <w:abstractNumId w:val="8"/>
  </w:num>
  <w:num w:numId="5" w16cid:durableId="1706370128">
    <w:abstractNumId w:val="16"/>
  </w:num>
  <w:num w:numId="6" w16cid:durableId="1747528467">
    <w:abstractNumId w:val="4"/>
  </w:num>
  <w:num w:numId="7" w16cid:durableId="767890391">
    <w:abstractNumId w:val="1"/>
  </w:num>
  <w:num w:numId="8" w16cid:durableId="219829636">
    <w:abstractNumId w:val="15"/>
  </w:num>
  <w:num w:numId="9" w16cid:durableId="251860944">
    <w:abstractNumId w:val="7"/>
  </w:num>
  <w:num w:numId="10" w16cid:durableId="1282228889">
    <w:abstractNumId w:val="0"/>
  </w:num>
  <w:num w:numId="11" w16cid:durableId="1371952294">
    <w:abstractNumId w:val="2"/>
  </w:num>
  <w:num w:numId="12" w16cid:durableId="779304995">
    <w:abstractNumId w:val="11"/>
  </w:num>
  <w:num w:numId="13" w16cid:durableId="1186822993">
    <w:abstractNumId w:val="14"/>
  </w:num>
  <w:num w:numId="14" w16cid:durableId="1991861585">
    <w:abstractNumId w:val="3"/>
  </w:num>
  <w:num w:numId="15" w16cid:durableId="2130277822">
    <w:abstractNumId w:val="9"/>
  </w:num>
  <w:num w:numId="16" w16cid:durableId="1233806499">
    <w:abstractNumId w:val="12"/>
  </w:num>
  <w:num w:numId="17" w16cid:durableId="1592748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52"/>
    <w:rsid w:val="0001683B"/>
    <w:rsid w:val="00021103"/>
    <w:rsid w:val="0005231F"/>
    <w:rsid w:val="00067C0F"/>
    <w:rsid w:val="00095182"/>
    <w:rsid w:val="000A0AB6"/>
    <w:rsid w:val="000B6FF5"/>
    <w:rsid w:val="000B7F51"/>
    <w:rsid w:val="000C66B5"/>
    <w:rsid w:val="000D158D"/>
    <w:rsid w:val="000E085B"/>
    <w:rsid w:val="000E6BB5"/>
    <w:rsid w:val="000F03A2"/>
    <w:rsid w:val="000F26D0"/>
    <w:rsid w:val="000F6310"/>
    <w:rsid w:val="00111A8B"/>
    <w:rsid w:val="00115966"/>
    <w:rsid w:val="00126D04"/>
    <w:rsid w:val="001319C4"/>
    <w:rsid w:val="001414B5"/>
    <w:rsid w:val="00141783"/>
    <w:rsid w:val="00141EA1"/>
    <w:rsid w:val="00144470"/>
    <w:rsid w:val="0014643F"/>
    <w:rsid w:val="00152F35"/>
    <w:rsid w:val="00162D6A"/>
    <w:rsid w:val="001A229E"/>
    <w:rsid w:val="001B3DAD"/>
    <w:rsid w:val="001B4CB4"/>
    <w:rsid w:val="001B63CA"/>
    <w:rsid w:val="001C35C6"/>
    <w:rsid w:val="001C740F"/>
    <w:rsid w:val="001D36AB"/>
    <w:rsid w:val="001D7E21"/>
    <w:rsid w:val="001E4788"/>
    <w:rsid w:val="001F484E"/>
    <w:rsid w:val="00211703"/>
    <w:rsid w:val="002120E9"/>
    <w:rsid w:val="002226A0"/>
    <w:rsid w:val="002358AE"/>
    <w:rsid w:val="0024422C"/>
    <w:rsid w:val="00260116"/>
    <w:rsid w:val="00260D84"/>
    <w:rsid w:val="00262016"/>
    <w:rsid w:val="00265A03"/>
    <w:rsid w:val="002660AB"/>
    <w:rsid w:val="002672BD"/>
    <w:rsid w:val="002717C7"/>
    <w:rsid w:val="00272887"/>
    <w:rsid w:val="002854B7"/>
    <w:rsid w:val="00297F8F"/>
    <w:rsid w:val="002A4730"/>
    <w:rsid w:val="002A64E0"/>
    <w:rsid w:val="002D7D15"/>
    <w:rsid w:val="002E77EF"/>
    <w:rsid w:val="002F65C2"/>
    <w:rsid w:val="0030499B"/>
    <w:rsid w:val="0031063B"/>
    <w:rsid w:val="00313427"/>
    <w:rsid w:val="0031493C"/>
    <w:rsid w:val="0031661C"/>
    <w:rsid w:val="00321D62"/>
    <w:rsid w:val="003265FA"/>
    <w:rsid w:val="00334F38"/>
    <w:rsid w:val="00336A75"/>
    <w:rsid w:val="00353C6A"/>
    <w:rsid w:val="00356015"/>
    <w:rsid w:val="00360ABB"/>
    <w:rsid w:val="00371555"/>
    <w:rsid w:val="00373D16"/>
    <w:rsid w:val="00385CF1"/>
    <w:rsid w:val="003877CF"/>
    <w:rsid w:val="003A757B"/>
    <w:rsid w:val="003B3432"/>
    <w:rsid w:val="003C6E77"/>
    <w:rsid w:val="003D0A26"/>
    <w:rsid w:val="003F1222"/>
    <w:rsid w:val="00403708"/>
    <w:rsid w:val="0043351A"/>
    <w:rsid w:val="00443250"/>
    <w:rsid w:val="004523B7"/>
    <w:rsid w:val="004621EC"/>
    <w:rsid w:val="004718B4"/>
    <w:rsid w:val="0047368B"/>
    <w:rsid w:val="00482FD3"/>
    <w:rsid w:val="0048620C"/>
    <w:rsid w:val="00491DC5"/>
    <w:rsid w:val="00497960"/>
    <w:rsid w:val="004A0FF4"/>
    <w:rsid w:val="004D503F"/>
    <w:rsid w:val="004F29AA"/>
    <w:rsid w:val="004F3DFD"/>
    <w:rsid w:val="004F6D28"/>
    <w:rsid w:val="0050019C"/>
    <w:rsid w:val="00500A9D"/>
    <w:rsid w:val="005103B8"/>
    <w:rsid w:val="0051634E"/>
    <w:rsid w:val="00521ECC"/>
    <w:rsid w:val="00533BFE"/>
    <w:rsid w:val="00540AA3"/>
    <w:rsid w:val="00542B5E"/>
    <w:rsid w:val="00544DAD"/>
    <w:rsid w:val="00552AFD"/>
    <w:rsid w:val="00565368"/>
    <w:rsid w:val="00576FE9"/>
    <w:rsid w:val="00581D3F"/>
    <w:rsid w:val="00593AB2"/>
    <w:rsid w:val="00595C08"/>
    <w:rsid w:val="00597090"/>
    <w:rsid w:val="005A2523"/>
    <w:rsid w:val="005A4463"/>
    <w:rsid w:val="005A4ECD"/>
    <w:rsid w:val="005C5760"/>
    <w:rsid w:val="005C6C80"/>
    <w:rsid w:val="005E0E22"/>
    <w:rsid w:val="005E0F0C"/>
    <w:rsid w:val="005E597C"/>
    <w:rsid w:val="005E63CA"/>
    <w:rsid w:val="005E66AA"/>
    <w:rsid w:val="005F3219"/>
    <w:rsid w:val="005F3382"/>
    <w:rsid w:val="005F3761"/>
    <w:rsid w:val="00610872"/>
    <w:rsid w:val="0063063B"/>
    <w:rsid w:val="00642C3D"/>
    <w:rsid w:val="00645BFB"/>
    <w:rsid w:val="00655E1D"/>
    <w:rsid w:val="006668F5"/>
    <w:rsid w:val="00677A9E"/>
    <w:rsid w:val="006816DD"/>
    <w:rsid w:val="0068772F"/>
    <w:rsid w:val="00696A46"/>
    <w:rsid w:val="006A58EC"/>
    <w:rsid w:val="006B7B56"/>
    <w:rsid w:val="006C6D5E"/>
    <w:rsid w:val="006D033F"/>
    <w:rsid w:val="006D695F"/>
    <w:rsid w:val="006E2878"/>
    <w:rsid w:val="006E359E"/>
    <w:rsid w:val="006F05F4"/>
    <w:rsid w:val="006F068E"/>
    <w:rsid w:val="007059FC"/>
    <w:rsid w:val="007447E7"/>
    <w:rsid w:val="007563AB"/>
    <w:rsid w:val="00761CB5"/>
    <w:rsid w:val="00765FCF"/>
    <w:rsid w:val="00767886"/>
    <w:rsid w:val="00771B4E"/>
    <w:rsid w:val="00775954"/>
    <w:rsid w:val="007830CA"/>
    <w:rsid w:val="0079192A"/>
    <w:rsid w:val="007B0338"/>
    <w:rsid w:val="007B2562"/>
    <w:rsid w:val="007B29BF"/>
    <w:rsid w:val="007C0C23"/>
    <w:rsid w:val="007D4C77"/>
    <w:rsid w:val="007F27A6"/>
    <w:rsid w:val="007F3898"/>
    <w:rsid w:val="00802F58"/>
    <w:rsid w:val="00811E4F"/>
    <w:rsid w:val="008121E3"/>
    <w:rsid w:val="00813813"/>
    <w:rsid w:val="00815D0D"/>
    <w:rsid w:val="00837B21"/>
    <w:rsid w:val="00846435"/>
    <w:rsid w:val="00853E2E"/>
    <w:rsid w:val="008654E9"/>
    <w:rsid w:val="00885FDE"/>
    <w:rsid w:val="0088662E"/>
    <w:rsid w:val="008C02B5"/>
    <w:rsid w:val="008C0A2D"/>
    <w:rsid w:val="008C791F"/>
    <w:rsid w:val="008C7CA6"/>
    <w:rsid w:val="008D3CDA"/>
    <w:rsid w:val="00916362"/>
    <w:rsid w:val="0092584E"/>
    <w:rsid w:val="00927121"/>
    <w:rsid w:val="00927E43"/>
    <w:rsid w:val="00944BF8"/>
    <w:rsid w:val="00973F93"/>
    <w:rsid w:val="00977086"/>
    <w:rsid w:val="0097752E"/>
    <w:rsid w:val="00987EAD"/>
    <w:rsid w:val="009A3A88"/>
    <w:rsid w:val="009A5210"/>
    <w:rsid w:val="009B05FC"/>
    <w:rsid w:val="009C77BE"/>
    <w:rsid w:val="009C7BB2"/>
    <w:rsid w:val="009D587B"/>
    <w:rsid w:val="009F3B5C"/>
    <w:rsid w:val="00A03A62"/>
    <w:rsid w:val="00A0620A"/>
    <w:rsid w:val="00A16557"/>
    <w:rsid w:val="00A234D5"/>
    <w:rsid w:val="00A27B1A"/>
    <w:rsid w:val="00A57762"/>
    <w:rsid w:val="00A67B21"/>
    <w:rsid w:val="00A86DB5"/>
    <w:rsid w:val="00AA7234"/>
    <w:rsid w:val="00AB3312"/>
    <w:rsid w:val="00AD1840"/>
    <w:rsid w:val="00AF7C3D"/>
    <w:rsid w:val="00B27214"/>
    <w:rsid w:val="00B27321"/>
    <w:rsid w:val="00B30467"/>
    <w:rsid w:val="00B3083D"/>
    <w:rsid w:val="00B368BD"/>
    <w:rsid w:val="00B71C0C"/>
    <w:rsid w:val="00B7265D"/>
    <w:rsid w:val="00B765CE"/>
    <w:rsid w:val="00B806BE"/>
    <w:rsid w:val="00B8795F"/>
    <w:rsid w:val="00B93631"/>
    <w:rsid w:val="00BA6C04"/>
    <w:rsid w:val="00BB1E08"/>
    <w:rsid w:val="00BE431A"/>
    <w:rsid w:val="00BE4484"/>
    <w:rsid w:val="00BE755D"/>
    <w:rsid w:val="00BE7C2F"/>
    <w:rsid w:val="00BF1888"/>
    <w:rsid w:val="00BF65A8"/>
    <w:rsid w:val="00C01899"/>
    <w:rsid w:val="00C02285"/>
    <w:rsid w:val="00C2043E"/>
    <w:rsid w:val="00C21530"/>
    <w:rsid w:val="00C2779B"/>
    <w:rsid w:val="00C30A27"/>
    <w:rsid w:val="00C3316D"/>
    <w:rsid w:val="00C56756"/>
    <w:rsid w:val="00C61192"/>
    <w:rsid w:val="00C87B56"/>
    <w:rsid w:val="00C9170D"/>
    <w:rsid w:val="00CA0FC1"/>
    <w:rsid w:val="00CB4F1C"/>
    <w:rsid w:val="00CB65F2"/>
    <w:rsid w:val="00CC1E36"/>
    <w:rsid w:val="00CD27C3"/>
    <w:rsid w:val="00CD7CCD"/>
    <w:rsid w:val="00CE3271"/>
    <w:rsid w:val="00D24595"/>
    <w:rsid w:val="00D31E08"/>
    <w:rsid w:val="00D35529"/>
    <w:rsid w:val="00D47D80"/>
    <w:rsid w:val="00D607FC"/>
    <w:rsid w:val="00D61114"/>
    <w:rsid w:val="00D62CF9"/>
    <w:rsid w:val="00D64C81"/>
    <w:rsid w:val="00D866E7"/>
    <w:rsid w:val="00DA55E0"/>
    <w:rsid w:val="00DB4B47"/>
    <w:rsid w:val="00DB680B"/>
    <w:rsid w:val="00DD61D6"/>
    <w:rsid w:val="00DE3F37"/>
    <w:rsid w:val="00DE72AC"/>
    <w:rsid w:val="00DE7DFD"/>
    <w:rsid w:val="00E032FC"/>
    <w:rsid w:val="00E13379"/>
    <w:rsid w:val="00E13573"/>
    <w:rsid w:val="00E17CF2"/>
    <w:rsid w:val="00E36D36"/>
    <w:rsid w:val="00E4569C"/>
    <w:rsid w:val="00E52A38"/>
    <w:rsid w:val="00E7086F"/>
    <w:rsid w:val="00E70E61"/>
    <w:rsid w:val="00E824F2"/>
    <w:rsid w:val="00E83ED8"/>
    <w:rsid w:val="00E92FF2"/>
    <w:rsid w:val="00E954C5"/>
    <w:rsid w:val="00EA2AED"/>
    <w:rsid w:val="00EB5853"/>
    <w:rsid w:val="00EE24D4"/>
    <w:rsid w:val="00EE47F2"/>
    <w:rsid w:val="00F03E8F"/>
    <w:rsid w:val="00F14EB5"/>
    <w:rsid w:val="00F2183C"/>
    <w:rsid w:val="00F27D4A"/>
    <w:rsid w:val="00F408D6"/>
    <w:rsid w:val="00F40CB4"/>
    <w:rsid w:val="00F41A0A"/>
    <w:rsid w:val="00F42E52"/>
    <w:rsid w:val="00F443E5"/>
    <w:rsid w:val="00F5111B"/>
    <w:rsid w:val="00F60C49"/>
    <w:rsid w:val="00F6475E"/>
    <w:rsid w:val="00F829E2"/>
    <w:rsid w:val="00F90728"/>
    <w:rsid w:val="00F93F4A"/>
    <w:rsid w:val="00FB171F"/>
    <w:rsid w:val="00FB6C1E"/>
    <w:rsid w:val="00FC0F26"/>
    <w:rsid w:val="00FC3271"/>
    <w:rsid w:val="00FC4A7C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249C85"/>
  <w15:docId w15:val="{EBE19E55-06A7-4CAB-B4ED-03696D09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D5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60116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1E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5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B5853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EB5853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645B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645BFB"/>
    <w:rPr>
      <w:sz w:val="20"/>
      <w:szCs w:val="20"/>
    </w:rPr>
  </w:style>
  <w:style w:type="paragraph" w:styleId="aa">
    <w:name w:val="Body Text"/>
    <w:basedOn w:val="a"/>
    <w:link w:val="ab"/>
    <w:rsid w:val="00AF7C3D"/>
    <w:pPr>
      <w:spacing w:after="120" w:line="0" w:lineRule="atLeast"/>
      <w:jc w:val="both"/>
    </w:pPr>
    <w:rPr>
      <w:rFonts w:ascii="標楷體" w:eastAsia="標楷體" w:hAnsi="Times New Roman"/>
      <w:sz w:val="28"/>
      <w:szCs w:val="20"/>
    </w:rPr>
  </w:style>
  <w:style w:type="character" w:customStyle="1" w:styleId="ab">
    <w:name w:val="本文 字元"/>
    <w:link w:val="aa"/>
    <w:rsid w:val="00AF7C3D"/>
    <w:rPr>
      <w:rFonts w:ascii="標楷體" w:eastAsia="標楷體" w:hAnsi="Times New Roman" w:cs="Times New Roman"/>
      <w:sz w:val="28"/>
      <w:szCs w:val="20"/>
    </w:rPr>
  </w:style>
  <w:style w:type="character" w:styleId="ac">
    <w:name w:val="Hyperlink"/>
    <w:uiPriority w:val="99"/>
    <w:unhideWhenUsed/>
    <w:rsid w:val="004523B7"/>
    <w:rPr>
      <w:color w:val="0000FF"/>
      <w:u w:val="single"/>
    </w:rPr>
  </w:style>
  <w:style w:type="paragraph" w:styleId="Web">
    <w:name w:val="Normal (Web)"/>
    <w:basedOn w:val="a"/>
    <w:unhideWhenUsed/>
    <w:rsid w:val="00533BF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533BFE"/>
  </w:style>
  <w:style w:type="character" w:customStyle="1" w:styleId="10">
    <w:name w:val="標題 1 字元"/>
    <w:basedOn w:val="a0"/>
    <w:link w:val="1"/>
    <w:uiPriority w:val="9"/>
    <w:rsid w:val="002601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30">
    <w:name w:val="標題 3 字元"/>
    <w:basedOn w:val="a0"/>
    <w:link w:val="3"/>
    <w:uiPriority w:val="9"/>
    <w:semiHidden/>
    <w:rsid w:val="008121E3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4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3C5C5E-4D45-45BF-B97E-00E01D94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1158</Words>
  <Characters>1831</Characters>
  <Application>Microsoft Office Word</Application>
  <DocSecurity>0</DocSecurity>
  <Lines>76</Lines>
  <Paragraphs>74</Paragraphs>
  <ScaleCrop>false</ScaleCrop>
  <Company/>
  <LinksUpToDate>false</LinksUpToDate>
  <CharactersWithSpaces>2915</CharactersWithSpaces>
  <SharedDoc>false</SharedDoc>
  <HLinks>
    <vt:vector size="12" baseType="variant">
      <vt:variant>
        <vt:i4>721009</vt:i4>
      </vt:variant>
      <vt:variant>
        <vt:i4>3</vt:i4>
      </vt:variant>
      <vt:variant>
        <vt:i4>0</vt:i4>
      </vt:variant>
      <vt:variant>
        <vt:i4>5</vt:i4>
      </vt:variant>
      <vt:variant>
        <vt:lpwstr>mailto:aplusltd@ms28.hinet.net</vt:lpwstr>
      </vt:variant>
      <vt:variant>
        <vt:lpwstr/>
      </vt:variant>
      <vt:variant>
        <vt:i4>524334</vt:i4>
      </vt:variant>
      <vt:variant>
        <vt:i4>0</vt:i4>
      </vt:variant>
      <vt:variant>
        <vt:i4>0</vt:i4>
      </vt:variant>
      <vt:variant>
        <vt:i4>5</vt:i4>
      </vt:variant>
      <vt:variant>
        <vt:lpwstr>mailto:drcliffwang@gmail.com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Coaching Program:</dc:title>
  <dc:subject/>
  <dc:creator>Cliff Wang</dc:creator>
  <cp:keywords/>
  <cp:lastModifiedBy>Cliff Wang</cp:lastModifiedBy>
  <cp:revision>6</cp:revision>
  <cp:lastPrinted>2012-08-28T02:29:00Z</cp:lastPrinted>
  <dcterms:created xsi:type="dcterms:W3CDTF">2026-01-26T03:19:00Z</dcterms:created>
  <dcterms:modified xsi:type="dcterms:W3CDTF">2026-01-26T03:55:00Z</dcterms:modified>
</cp:coreProperties>
</file>